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51B87" w14:textId="44EDD0B4" w:rsidR="00C17C7F" w:rsidRDefault="00835CB4">
      <w:pPr>
        <w:rPr>
          <w:noProof/>
        </w:rPr>
      </w:pPr>
      <w:r>
        <w:rPr>
          <w:noProof/>
        </w:rPr>
        <mc:AlternateContent>
          <mc:Choice Requires="wps">
            <w:drawing>
              <wp:anchor distT="0" distB="0" distL="114300" distR="114300" simplePos="0" relativeHeight="251659264" behindDoc="0" locked="0" layoutInCell="1" allowOverlap="1" wp14:anchorId="3E451BB2" wp14:editId="08CA6CB8">
                <wp:simplePos x="0" y="0"/>
                <wp:positionH relativeFrom="margin">
                  <wp:posOffset>600075</wp:posOffset>
                </wp:positionH>
                <wp:positionV relativeFrom="paragraph">
                  <wp:posOffset>1162050</wp:posOffset>
                </wp:positionV>
                <wp:extent cx="7161143" cy="1238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1143" cy="1238250"/>
                        </a:xfrm>
                        <a:prstGeom prst="rect">
                          <a:avLst/>
                        </a:prstGeom>
                        <a:noFill/>
                        <a:ln w="9525">
                          <a:noFill/>
                          <a:miter lim="800000"/>
                          <a:headEnd/>
                          <a:tailEnd/>
                        </a:ln>
                      </wps:spPr>
                      <wps:txbx>
                        <w:txbxContent>
                          <w:p w14:paraId="2C69D211" w14:textId="77777777" w:rsidR="00470D86" w:rsidRDefault="00470D86" w:rsidP="00470D86">
                            <w:pPr>
                              <w:spacing w:after="0"/>
                              <w:rPr>
                                <w:color w:val="E97300"/>
                                <w:sz w:val="64"/>
                                <w:szCs w:val="64"/>
                              </w:rPr>
                            </w:pPr>
                            <w:r w:rsidRPr="00054C1A">
                              <w:rPr>
                                <w:color w:val="E97300"/>
                                <w:sz w:val="64"/>
                                <w:szCs w:val="64"/>
                              </w:rPr>
                              <w:t>Fac</w:t>
                            </w:r>
                            <w:r>
                              <w:rPr>
                                <w:color w:val="E97300"/>
                                <w:sz w:val="64"/>
                                <w:szCs w:val="64"/>
                              </w:rPr>
                              <w:t>ulty Training Program Proposal</w:t>
                            </w:r>
                          </w:p>
                          <w:p w14:paraId="72ACA9A5" w14:textId="6DF73B84" w:rsidR="00470D86" w:rsidRDefault="00470D86" w:rsidP="00470D86">
                            <w:pPr>
                              <w:spacing w:after="0"/>
                              <w:rPr>
                                <w:color w:val="E97300"/>
                                <w:sz w:val="28"/>
                                <w:szCs w:val="28"/>
                              </w:rPr>
                            </w:pPr>
                            <w:r w:rsidRPr="00054C1A">
                              <w:rPr>
                                <w:color w:val="E97300"/>
                                <w:sz w:val="28"/>
                                <w:szCs w:val="28"/>
                              </w:rPr>
                              <w:t>Strengthening Technical and Vocational Education and Training (TVET)</w:t>
                            </w:r>
                            <w:r>
                              <w:rPr>
                                <w:color w:val="E97300"/>
                                <w:sz w:val="28"/>
                                <w:szCs w:val="28"/>
                              </w:rPr>
                              <w:t xml:space="preserve"> through Faculty Development</w:t>
                            </w:r>
                          </w:p>
                          <w:p w14:paraId="40B334D5" w14:textId="77777777" w:rsidR="00332031" w:rsidRPr="00054C1A" w:rsidRDefault="00332031" w:rsidP="00470D86">
                            <w:pPr>
                              <w:spacing w:after="0"/>
                              <w:rPr>
                                <w:color w:val="E97300"/>
                                <w:sz w:val="28"/>
                                <w:szCs w:val="28"/>
                              </w:rPr>
                            </w:pPr>
                          </w:p>
                          <w:p w14:paraId="3E451BC7" w14:textId="429EEAEF" w:rsidR="00E05DD2" w:rsidRPr="00E05DD2" w:rsidRDefault="00E05DD2">
                            <w:pPr>
                              <w:rPr>
                                <w:color w:val="E97300"/>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B2" id="_x0000_t202" coordsize="21600,21600" o:spt="202" path="m,l,21600r21600,l21600,xe">
                <v:stroke joinstyle="miter"/>
                <v:path gradientshapeok="t" o:connecttype="rect"/>
              </v:shapetype>
              <v:shape id="Text Box 2" o:spid="_x0000_s1026" type="#_x0000_t202" style="position:absolute;margin-left:47.25pt;margin-top:91.5pt;width:563.8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" filled="f" stroked="f">
                <v:textbox>
                  <w:txbxContent>
                    <w:p w14:paraId="2C69D211" w14:textId="77777777" w:rsidR="00470D86" w:rsidRDefault="00470D86" w:rsidP="00470D86">
                      <w:pPr>
                        <w:spacing w:after="0"/>
                        <w:rPr>
                          <w:color w:val="E97300"/>
                          <w:sz w:val="64"/>
                          <w:szCs w:val="64"/>
                        </w:rPr>
                      </w:pPr>
                      <w:r w:rsidRPr="00054C1A">
                        <w:rPr>
                          <w:color w:val="E97300"/>
                          <w:sz w:val="64"/>
                          <w:szCs w:val="64"/>
                        </w:rPr>
                        <w:t>Fac</w:t>
                      </w:r>
                      <w:r>
                        <w:rPr>
                          <w:color w:val="E97300"/>
                          <w:sz w:val="64"/>
                          <w:szCs w:val="64"/>
                        </w:rPr>
                        <w:t>ulty Training Program Proposal</w:t>
                      </w:r>
                    </w:p>
                    <w:p w14:paraId="72ACA9A5" w14:textId="6DF73B84" w:rsidR="00470D86" w:rsidRDefault="00470D86" w:rsidP="00470D86">
                      <w:pPr>
                        <w:spacing w:after="0"/>
                        <w:rPr>
                          <w:color w:val="E97300"/>
                          <w:sz w:val="28"/>
                          <w:szCs w:val="28"/>
                        </w:rPr>
                      </w:pPr>
                      <w:r w:rsidRPr="00054C1A">
                        <w:rPr>
                          <w:color w:val="E97300"/>
                          <w:sz w:val="28"/>
                          <w:szCs w:val="28"/>
                        </w:rPr>
                        <w:t>Strengthening Technical and Vocational Education and Training (TVET)</w:t>
                      </w:r>
                      <w:r>
                        <w:rPr>
                          <w:color w:val="E97300"/>
                          <w:sz w:val="28"/>
                          <w:szCs w:val="28"/>
                        </w:rPr>
                        <w:t xml:space="preserve"> through Faculty Development</w:t>
                      </w:r>
                    </w:p>
                    <w:p w14:paraId="40B334D5" w14:textId="77777777" w:rsidR="00332031" w:rsidRPr="00054C1A" w:rsidRDefault="00332031" w:rsidP="00470D86">
                      <w:pPr>
                        <w:spacing w:after="0"/>
                        <w:rPr>
                          <w:color w:val="E97300"/>
                          <w:sz w:val="28"/>
                          <w:szCs w:val="28"/>
                        </w:rPr>
                      </w:pPr>
                    </w:p>
                    <w:p w14:paraId="3E451BC7" w14:textId="429EEAEF" w:rsidR="00E05DD2" w:rsidRPr="00E05DD2" w:rsidRDefault="00E05DD2">
                      <w:pPr>
                        <w:rPr>
                          <w:color w:val="E97300"/>
                          <w:sz w:val="64"/>
                          <w:szCs w:val="64"/>
                        </w:rPr>
                      </w:pPr>
                    </w:p>
                  </w:txbxContent>
                </v:textbox>
                <w10:wrap anchorx="margin"/>
              </v:shape>
            </w:pict>
          </mc:Fallback>
        </mc:AlternateContent>
      </w:r>
      <w:r w:rsidR="00BC50A0">
        <w:rPr>
          <w:noProof/>
        </w:rPr>
        <w:drawing>
          <wp:inline distT="0" distB="0" distL="0" distR="0" wp14:anchorId="3E451BB0" wp14:editId="3E451BB1">
            <wp:extent cx="7315200" cy="1005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1005205"/>
                    </a:xfrm>
                    <a:prstGeom prst="rect">
                      <a:avLst/>
                    </a:prstGeom>
                  </pic:spPr>
                </pic:pic>
              </a:graphicData>
            </a:graphic>
          </wp:inline>
        </w:drawing>
      </w:r>
    </w:p>
    <w:p w14:paraId="3E451B88" w14:textId="77777777" w:rsidR="00292B2F" w:rsidRDefault="00292B2F" w:rsidP="00286D5A">
      <w:pPr>
        <w:pStyle w:val="Heading1"/>
        <w:spacing w:before="293"/>
        <w:ind w:left="0"/>
        <w:rPr>
          <w:noProof/>
        </w:rPr>
        <w:sectPr w:rsidR="00292B2F" w:rsidSect="003448E0">
          <w:footerReference w:type="default" r:id="rId14"/>
          <w:footerReference w:type="first" r:id="rId15"/>
          <w:pgSz w:w="12240" w:h="15840"/>
          <w:pgMar w:top="360" w:right="360" w:bottom="360" w:left="360" w:header="720" w:footer="360" w:gutter="0"/>
          <w:cols w:space="720"/>
          <w:titlePg/>
          <w:docGrid w:linePitch="360"/>
        </w:sectPr>
      </w:pPr>
    </w:p>
    <w:p w14:paraId="3E451B89" w14:textId="2223728A" w:rsidR="00BC50A0" w:rsidRDefault="00BC50A0" w:rsidP="00E05DD2">
      <w:pPr>
        <w:ind w:left="1440"/>
        <w:rPr>
          <w:noProof/>
        </w:rPr>
      </w:pPr>
    </w:p>
    <w:p w14:paraId="3E451B8A" w14:textId="77777777" w:rsidR="00E05DD2" w:rsidRDefault="00E05DD2" w:rsidP="00E05DD2">
      <w:pPr>
        <w:ind w:left="1440"/>
        <w:rPr>
          <w:noProof/>
        </w:rPr>
      </w:pPr>
    </w:p>
    <w:p w14:paraId="3E451B8B" w14:textId="77777777" w:rsidR="00B92470" w:rsidRDefault="00B92470" w:rsidP="00B92470">
      <w:pPr>
        <w:spacing w:after="0"/>
        <w:ind w:left="1170"/>
        <w:rPr>
          <w:noProof/>
        </w:rPr>
        <w:sectPr w:rsidR="00B92470" w:rsidSect="00B92470">
          <w:type w:val="continuous"/>
          <w:pgSz w:w="12240" w:h="15840"/>
          <w:pgMar w:top="360" w:right="360" w:bottom="360" w:left="360" w:header="720" w:footer="720" w:gutter="0"/>
          <w:cols w:num="2" w:space="2520"/>
          <w:docGrid w:linePitch="360"/>
        </w:sectPr>
      </w:pPr>
    </w:p>
    <w:p w14:paraId="3E451B8C" w14:textId="77777777" w:rsidR="006A6983" w:rsidRDefault="006A6983" w:rsidP="00B92470">
      <w:pPr>
        <w:spacing w:after="0"/>
        <w:ind w:left="1170"/>
        <w:rPr>
          <w:noProof/>
        </w:rPr>
      </w:pPr>
    </w:p>
    <w:p w14:paraId="3E451B8D" w14:textId="77777777" w:rsidR="006A6983" w:rsidRDefault="006A6983" w:rsidP="00B92470">
      <w:pPr>
        <w:spacing w:after="0"/>
        <w:ind w:left="1170"/>
        <w:rPr>
          <w:noProof/>
        </w:rPr>
      </w:pPr>
    </w:p>
    <w:p w14:paraId="3E451B8E" w14:textId="77777777" w:rsidR="00AC48FD" w:rsidRDefault="00AC48FD" w:rsidP="005B5016">
      <w:pPr>
        <w:spacing w:after="0"/>
        <w:ind w:left="1170" w:right="126"/>
        <w:rPr>
          <w:noProof/>
        </w:rPr>
        <w:sectPr w:rsidR="00AC48FD" w:rsidSect="003448E0">
          <w:type w:val="continuous"/>
          <w:pgSz w:w="12240" w:h="15840"/>
          <w:pgMar w:top="360" w:right="360" w:bottom="360" w:left="360" w:header="720" w:footer="144" w:gutter="0"/>
          <w:cols w:num="2" w:space="180"/>
          <w:docGrid w:linePitch="360"/>
        </w:sectPr>
      </w:pPr>
    </w:p>
    <w:p w14:paraId="3E451B8F" w14:textId="13B13D77" w:rsidR="00AC48FD" w:rsidRDefault="00AC48FD" w:rsidP="005B5016">
      <w:pPr>
        <w:spacing w:after="0"/>
        <w:ind w:left="1170" w:right="126"/>
        <w:rPr>
          <w:noProof/>
        </w:rPr>
      </w:pPr>
    </w:p>
    <w:p w14:paraId="3E451B90" w14:textId="77777777" w:rsidR="006C4855" w:rsidRDefault="006C4855" w:rsidP="005B5016">
      <w:pPr>
        <w:spacing w:after="0"/>
        <w:ind w:left="1170" w:right="126"/>
        <w:rPr>
          <w:noProof/>
        </w:rPr>
        <w:sectPr w:rsidR="006C4855" w:rsidSect="00AC48FD">
          <w:type w:val="continuous"/>
          <w:pgSz w:w="12240" w:h="15840"/>
          <w:pgMar w:top="360" w:right="360" w:bottom="360" w:left="360" w:header="720" w:footer="144" w:gutter="0"/>
          <w:cols w:num="2" w:space="180"/>
          <w:docGrid w:linePitch="360"/>
        </w:sectPr>
      </w:pPr>
    </w:p>
    <w:p w14:paraId="1AA686C2" w14:textId="7D49CEDC" w:rsidR="00F44683" w:rsidRDefault="00D36909" w:rsidP="00D36909">
      <w:pPr>
        <w:tabs>
          <w:tab w:val="left" w:pos="11070"/>
        </w:tabs>
        <w:spacing w:after="0"/>
        <w:ind w:left="2880" w:right="270"/>
        <w:rPr>
          <w:rFonts w:cstheme="minorHAnsi"/>
          <w:color w:val="121212"/>
          <w:sz w:val="28"/>
          <w:szCs w:val="28"/>
          <w:shd w:val="clear" w:color="auto" w:fill="FFFFFF"/>
        </w:rPr>
      </w:pPr>
      <w:r>
        <w:rPr>
          <w:noProof/>
        </w:rPr>
        <w:t xml:space="preserve"> </w:t>
      </w:r>
      <w:r>
        <w:rPr>
          <w:rFonts w:cstheme="minorHAnsi"/>
          <w:color w:val="121212"/>
          <w:sz w:val="28"/>
          <w:szCs w:val="28"/>
          <w:shd w:val="clear" w:color="auto" w:fill="FFFFFF"/>
        </w:rPr>
        <w:br w:type="textWrapping" w:clear="all"/>
      </w:r>
    </w:p>
    <w:p w14:paraId="50395BF1" w14:textId="117FAFA2" w:rsidR="00332031" w:rsidRDefault="00332031" w:rsidP="00CF221B">
      <w:pPr>
        <w:pStyle w:val="Heading1"/>
        <w:spacing w:before="293" w:after="240"/>
        <w:ind w:left="2160"/>
        <w:rPr>
          <w:rFonts w:asciiTheme="minorHAnsi" w:eastAsiaTheme="minorHAnsi" w:hAnsiTheme="minorHAnsi" w:cstheme="minorBidi"/>
          <w:b w:val="0"/>
          <w:color w:val="365F91" w:themeColor="accent1" w:themeShade="BF"/>
          <w:sz w:val="28"/>
          <w:szCs w:val="28"/>
        </w:rPr>
      </w:pPr>
      <w:r>
        <w:rPr>
          <w:b w:val="0"/>
          <w:i/>
          <w:noProof/>
          <w:sz w:val="28"/>
          <w:szCs w:val="28"/>
        </w:rPr>
        <w:drawing>
          <wp:anchor distT="0" distB="0" distL="114300" distR="114300" simplePos="0" relativeHeight="251661312" behindDoc="0" locked="0" layoutInCell="1" allowOverlap="1" wp14:anchorId="3FA32DEB" wp14:editId="5A1A2C30">
            <wp:simplePos x="0" y="0"/>
            <wp:positionH relativeFrom="column">
              <wp:posOffset>500711</wp:posOffset>
            </wp:positionH>
            <wp:positionV relativeFrom="paragraph">
              <wp:posOffset>340995</wp:posOffset>
            </wp:positionV>
            <wp:extent cx="2672080" cy="15690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XZC5524 (1).JPG"/>
                    <pic:cNvPicPr/>
                  </pic:nvPicPr>
                  <pic:blipFill rotWithShape="1">
                    <a:blip r:embed="rId16" cstate="print">
                      <a:extLst>
                        <a:ext uri="{28A0092B-C50C-407E-A947-70E740481C1C}">
                          <a14:useLocalDpi xmlns:a14="http://schemas.microsoft.com/office/drawing/2010/main" val="0"/>
                        </a:ext>
                      </a:extLst>
                    </a:blip>
                    <a:srcRect l="4316" t="13725" r="191" b="11472"/>
                    <a:stretch/>
                  </pic:blipFill>
                  <pic:spPr bwMode="auto">
                    <a:xfrm>
                      <a:off x="0" y="0"/>
                      <a:ext cx="2672080" cy="156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21B">
        <w:rPr>
          <w:b w:val="0"/>
          <w:i/>
          <w:noProof/>
          <w:sz w:val="28"/>
          <w:szCs w:val="28"/>
        </w:rPr>
        <w:t xml:space="preserve"> </w:t>
      </w:r>
      <w:bookmarkStart w:id="0" w:name="_GoBack"/>
      <w:bookmarkEnd w:id="0"/>
    </w:p>
    <w:p w14:paraId="16931095" w14:textId="77777777" w:rsidR="00332031" w:rsidRDefault="00332031"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p>
    <w:p w14:paraId="41DEEFBF" w14:textId="77777777" w:rsidR="00332031" w:rsidRDefault="00332031"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p>
    <w:p w14:paraId="3B0F8E50" w14:textId="77777777" w:rsidR="00332031" w:rsidRDefault="00332031"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p>
    <w:p w14:paraId="637E1E92" w14:textId="77777777" w:rsidR="00332031" w:rsidRDefault="00332031" w:rsidP="00CF221B">
      <w:pPr>
        <w:pStyle w:val="Heading1"/>
        <w:spacing w:before="293" w:after="240"/>
        <w:ind w:left="720"/>
        <w:jc w:val="center"/>
        <w:rPr>
          <w:rFonts w:asciiTheme="minorHAnsi" w:eastAsiaTheme="minorHAnsi" w:hAnsiTheme="minorHAnsi" w:cstheme="minorBidi"/>
          <w:b w:val="0"/>
          <w:color w:val="365F91" w:themeColor="accent1" w:themeShade="BF"/>
          <w:sz w:val="28"/>
          <w:szCs w:val="28"/>
        </w:rPr>
      </w:pPr>
    </w:p>
    <w:p w14:paraId="4BDEFA58" w14:textId="0921CC68" w:rsidR="00D63403" w:rsidRDefault="007B08A0"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r w:rsidRPr="00286D5A">
        <w:rPr>
          <w:rFonts w:asciiTheme="minorHAnsi" w:eastAsiaTheme="minorHAnsi" w:hAnsiTheme="minorHAnsi" w:cstheme="minorBidi"/>
          <w:b w:val="0"/>
          <w:color w:val="365F91" w:themeColor="accent1" w:themeShade="BF"/>
          <w:sz w:val="28"/>
          <w:szCs w:val="28"/>
        </w:rPr>
        <w:t>Executive Summary</w:t>
      </w:r>
    </w:p>
    <w:p w14:paraId="4A2536DC" w14:textId="659CCFDB" w:rsidR="00286D5A" w:rsidRPr="00286D5A" w:rsidRDefault="00286D5A" w:rsidP="00D63403">
      <w:pPr>
        <w:pStyle w:val="Heading1"/>
        <w:ind w:left="720"/>
        <w:rPr>
          <w:rFonts w:asciiTheme="minorHAnsi" w:eastAsiaTheme="minorHAnsi" w:hAnsiTheme="minorHAnsi" w:cstheme="minorBidi"/>
          <w:b w:val="0"/>
          <w:color w:val="365F91" w:themeColor="accent1" w:themeShade="BF"/>
          <w:sz w:val="28"/>
          <w:szCs w:val="28"/>
        </w:rPr>
      </w:pPr>
      <w:r w:rsidRPr="00286D5A">
        <w:rPr>
          <w:rFonts w:asciiTheme="minorHAnsi" w:hAnsiTheme="minorHAnsi" w:cstheme="minorHAnsi"/>
          <w:b w:val="0"/>
          <w:sz w:val="24"/>
        </w:rPr>
        <w:t xml:space="preserve">This proposal presents a sample of a progressive training program for post-secondary faculty in China.  The program is designed to help build capacity in your institution.  This program is delivered in a blended format (including on-line and face to face instruction).  The goal of this training program is to provide the participants with a learning experience on a variety of topics to enhance their technical teaching, learning strategies and research competencies.   </w:t>
      </w:r>
    </w:p>
    <w:p w14:paraId="06499B2A" w14:textId="6EE2D106" w:rsidR="00286D5A" w:rsidRDefault="007B08A0"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r w:rsidRPr="00286D5A">
        <w:rPr>
          <w:rFonts w:asciiTheme="minorHAnsi" w:eastAsiaTheme="minorHAnsi" w:hAnsiTheme="minorHAnsi" w:cstheme="minorBidi"/>
          <w:b w:val="0"/>
          <w:color w:val="365F91" w:themeColor="accent1" w:themeShade="BF"/>
          <w:sz w:val="28"/>
          <w:szCs w:val="28"/>
        </w:rPr>
        <w:t>Customized Training</w:t>
      </w:r>
    </w:p>
    <w:p w14:paraId="66C93472" w14:textId="6EDE553A" w:rsidR="007B08A0" w:rsidRPr="00D63403" w:rsidRDefault="007B08A0" w:rsidP="00D63403">
      <w:pPr>
        <w:pStyle w:val="Heading1"/>
        <w:ind w:left="720"/>
        <w:rPr>
          <w:rFonts w:asciiTheme="minorHAnsi" w:hAnsiTheme="minorHAnsi" w:cstheme="minorHAnsi"/>
          <w:b w:val="0"/>
          <w:sz w:val="24"/>
          <w:szCs w:val="22"/>
        </w:rPr>
      </w:pPr>
      <w:r w:rsidRPr="00D63403">
        <w:rPr>
          <w:rFonts w:asciiTheme="minorHAnsi" w:hAnsiTheme="minorHAnsi" w:cstheme="minorHAnsi"/>
          <w:b w:val="0"/>
          <w:sz w:val="24"/>
          <w:szCs w:val="22"/>
        </w:rPr>
        <w:t xml:space="preserve">As this is a fully customized program, this proposal presents only a sample of the training available.  Georgian College will work with your organization to ensure the materials have the greatest impact.  </w:t>
      </w:r>
      <w:r w:rsidRPr="00D63403">
        <w:rPr>
          <w:rFonts w:asciiTheme="minorHAnsi" w:hAnsiTheme="minorHAnsi" w:cstheme="minorHAnsi"/>
          <w:i/>
          <w:sz w:val="24"/>
          <w:szCs w:val="22"/>
        </w:rPr>
        <w:t>We are committed to your success</w:t>
      </w:r>
      <w:r w:rsidRPr="00D63403">
        <w:rPr>
          <w:rFonts w:asciiTheme="minorHAnsi" w:hAnsiTheme="minorHAnsi" w:cstheme="minorHAnsi"/>
          <w:b w:val="0"/>
          <w:sz w:val="24"/>
          <w:szCs w:val="22"/>
        </w:rPr>
        <w:t>.  Some key customizations that are available:</w:t>
      </w:r>
    </w:p>
    <w:p w14:paraId="4FEDF4E5"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 xml:space="preserve">Delivery at your institution </w:t>
      </w:r>
    </w:p>
    <w:p w14:paraId="76D8DC37"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Length of the program 2-12 weeks</w:t>
      </w:r>
    </w:p>
    <w:p w14:paraId="788520D0"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Start Date of the Program</w:t>
      </w:r>
    </w:p>
    <w:p w14:paraId="2648CF10"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Translation services</w:t>
      </w:r>
    </w:p>
    <w:p w14:paraId="523C6A42"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Mentorship program with Canadian faculty</w:t>
      </w:r>
    </w:p>
    <w:p w14:paraId="72C550D2"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Increased English language content to support faculty fluency</w:t>
      </w:r>
    </w:p>
    <w:p w14:paraId="16BA893E"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Program content focus to support the goals of your institution</w:t>
      </w:r>
    </w:p>
    <w:p w14:paraId="0D2FDA3B" w14:textId="77777777" w:rsidR="007B08A0" w:rsidRPr="00D63403" w:rsidRDefault="007B08A0" w:rsidP="007B08A0">
      <w:pPr>
        <w:pStyle w:val="Heading1"/>
        <w:numPr>
          <w:ilvl w:val="0"/>
          <w:numId w:val="9"/>
        </w:numPr>
        <w:rPr>
          <w:rFonts w:asciiTheme="minorHAnsi" w:hAnsiTheme="minorHAnsi" w:cstheme="minorHAnsi"/>
          <w:b w:val="0"/>
          <w:sz w:val="24"/>
          <w:szCs w:val="22"/>
        </w:rPr>
      </w:pPr>
      <w:r w:rsidRPr="00D63403">
        <w:rPr>
          <w:rFonts w:asciiTheme="minorHAnsi" w:hAnsiTheme="minorHAnsi" w:cstheme="minorHAnsi"/>
          <w:b w:val="0"/>
          <w:sz w:val="24"/>
          <w:szCs w:val="22"/>
        </w:rPr>
        <w:t>Programming at the English level you need</w:t>
      </w:r>
    </w:p>
    <w:p w14:paraId="798FE1FA" w14:textId="087F8159" w:rsidR="007B08A0" w:rsidRPr="004040E8" w:rsidRDefault="007B08A0" w:rsidP="007B08A0">
      <w:pPr>
        <w:pStyle w:val="BodyText"/>
        <w:spacing w:before="5"/>
        <w:ind w:left="0"/>
        <w:rPr>
          <w:rFonts w:asciiTheme="minorHAnsi" w:hAnsiTheme="minorHAnsi" w:cstheme="minorHAnsi"/>
        </w:rPr>
      </w:pPr>
    </w:p>
    <w:p w14:paraId="1FDD2989" w14:textId="77777777" w:rsidR="007B08A0" w:rsidRPr="00286D5A" w:rsidRDefault="007B08A0"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r w:rsidRPr="00286D5A">
        <w:rPr>
          <w:rFonts w:asciiTheme="minorHAnsi" w:eastAsiaTheme="minorHAnsi" w:hAnsiTheme="minorHAnsi" w:cstheme="minorBidi"/>
          <w:b w:val="0"/>
          <w:color w:val="365F91" w:themeColor="accent1" w:themeShade="BF"/>
          <w:sz w:val="28"/>
          <w:szCs w:val="28"/>
        </w:rPr>
        <w:lastRenderedPageBreak/>
        <w:t>Georgian College Expertise</w:t>
      </w:r>
    </w:p>
    <w:p w14:paraId="3C191E5B" w14:textId="77777777" w:rsidR="00D63403" w:rsidRPr="00D63403" w:rsidRDefault="00D63403" w:rsidP="00D63403">
      <w:pPr>
        <w:ind w:left="720"/>
        <w:rPr>
          <w:rFonts w:cstheme="minorHAnsi"/>
          <w:bCs/>
          <w:sz w:val="24"/>
          <w:szCs w:val="24"/>
        </w:rPr>
      </w:pPr>
      <w:r w:rsidRPr="00D63403">
        <w:rPr>
          <w:rFonts w:cstheme="minorHAnsi"/>
          <w:bCs/>
          <w:sz w:val="24"/>
          <w:szCs w:val="24"/>
        </w:rPr>
        <w:t>With fifty years of experience as a provider of quality education and training, Georgian has immediate and broad access to an enviable range of training, consulting, and education resources. Many of our staff have masters of education and/or training degrees and all have taken advantage of the excellent ongoing professional development available to them in the areas of curriculum development, adult learning, and specific subject matter training. We have designed and developed comprehensive training programs for numerous sector groups, individual corporate clients, governments, institutions, and organizations.</w:t>
      </w:r>
    </w:p>
    <w:p w14:paraId="68A25CE0" w14:textId="5A12F5B6" w:rsidR="00D34BE5" w:rsidRDefault="00D34BE5" w:rsidP="00625087">
      <w:pPr>
        <w:rPr>
          <w:rFonts w:cstheme="minorHAnsi"/>
          <w:bCs/>
          <w:sz w:val="24"/>
          <w:szCs w:val="24"/>
        </w:rPr>
      </w:pPr>
    </w:p>
    <w:p w14:paraId="1716C26F" w14:textId="5B3057BA" w:rsidR="00470D86" w:rsidRDefault="00D63403" w:rsidP="00D63403">
      <w:pPr>
        <w:ind w:left="720"/>
        <w:rPr>
          <w:rFonts w:cstheme="minorHAnsi"/>
          <w:b/>
          <w:bCs/>
          <w:sz w:val="24"/>
          <w:szCs w:val="24"/>
        </w:rPr>
      </w:pPr>
      <w:r w:rsidRPr="00D63403">
        <w:rPr>
          <w:rFonts w:cstheme="minorHAnsi"/>
          <w:bCs/>
          <w:sz w:val="24"/>
          <w:szCs w:val="24"/>
        </w:rPr>
        <w:t>Georgian College applies all aspects of sound curriculum and program development practices to the design and development of programs. We have an extensive range of subject matter experts and curriculum specialists to draw on through our external network as well as through our Centre for Teaching and Learning.</w:t>
      </w:r>
    </w:p>
    <w:p w14:paraId="6AC223A0" w14:textId="77777777" w:rsidR="007B08A0" w:rsidRPr="00286D5A" w:rsidRDefault="007B08A0" w:rsidP="00625087">
      <w:pPr>
        <w:pStyle w:val="Heading1"/>
        <w:spacing w:before="293" w:after="240"/>
        <w:ind w:left="720"/>
        <w:rPr>
          <w:rFonts w:asciiTheme="minorHAnsi" w:eastAsiaTheme="minorHAnsi" w:hAnsiTheme="minorHAnsi" w:cstheme="minorBidi"/>
          <w:b w:val="0"/>
          <w:color w:val="365F91" w:themeColor="accent1" w:themeShade="BF"/>
          <w:sz w:val="28"/>
          <w:szCs w:val="28"/>
        </w:rPr>
      </w:pPr>
      <w:r w:rsidRPr="00286D5A">
        <w:rPr>
          <w:rFonts w:asciiTheme="minorHAnsi" w:eastAsiaTheme="minorHAnsi" w:hAnsiTheme="minorHAnsi" w:cstheme="minorBidi"/>
          <w:b w:val="0"/>
          <w:color w:val="365F91" w:themeColor="accent1" w:themeShade="BF"/>
          <w:sz w:val="28"/>
          <w:szCs w:val="28"/>
        </w:rPr>
        <w:t>Training Outline</w:t>
      </w:r>
    </w:p>
    <w:p w14:paraId="34BB39CA" w14:textId="01910B12" w:rsidR="007B08A0" w:rsidRPr="00CF3FB0" w:rsidRDefault="007B08A0" w:rsidP="00733831">
      <w:pPr>
        <w:pStyle w:val="Heading1"/>
        <w:spacing w:line="302" w:lineRule="exact"/>
        <w:ind w:left="720"/>
        <w:rPr>
          <w:rFonts w:asciiTheme="minorHAnsi" w:hAnsiTheme="minorHAnsi" w:cstheme="minorHAnsi"/>
          <w:b w:val="0"/>
          <w:sz w:val="24"/>
          <w:szCs w:val="24"/>
        </w:rPr>
      </w:pPr>
      <w:r w:rsidRPr="00CF3FB0">
        <w:rPr>
          <w:rFonts w:asciiTheme="minorHAnsi" w:hAnsiTheme="minorHAnsi" w:cstheme="minorHAnsi"/>
          <w:b w:val="0"/>
          <w:sz w:val="24"/>
          <w:szCs w:val="24"/>
        </w:rPr>
        <w:t xml:space="preserve">We collaboratively consult with your institution(s) to ensure that the specific educational   </w:t>
      </w:r>
    </w:p>
    <w:p w14:paraId="0DA4BCC6" w14:textId="51BBF0C2" w:rsidR="007B08A0" w:rsidRPr="00CF3FB0" w:rsidRDefault="007B08A0" w:rsidP="00733831">
      <w:pPr>
        <w:pStyle w:val="Heading1"/>
        <w:spacing w:before="99" w:line="302" w:lineRule="exact"/>
        <w:ind w:left="720"/>
        <w:rPr>
          <w:rFonts w:asciiTheme="minorHAnsi" w:hAnsiTheme="minorHAnsi" w:cstheme="minorHAnsi"/>
          <w:b w:val="0"/>
          <w:sz w:val="24"/>
          <w:szCs w:val="24"/>
        </w:rPr>
      </w:pPr>
      <w:proofErr w:type="gramStart"/>
      <w:r w:rsidRPr="00CF3FB0">
        <w:rPr>
          <w:rFonts w:asciiTheme="minorHAnsi" w:hAnsiTheme="minorHAnsi" w:cstheme="minorHAnsi"/>
          <w:b w:val="0"/>
          <w:sz w:val="24"/>
          <w:szCs w:val="24"/>
        </w:rPr>
        <w:t>development</w:t>
      </w:r>
      <w:proofErr w:type="gramEnd"/>
      <w:r w:rsidRPr="00CF3FB0">
        <w:rPr>
          <w:rFonts w:asciiTheme="minorHAnsi" w:hAnsiTheme="minorHAnsi" w:cstheme="minorHAnsi"/>
          <w:b w:val="0"/>
          <w:sz w:val="24"/>
          <w:szCs w:val="24"/>
        </w:rPr>
        <w:t xml:space="preserve"> needs of your students are central to the faculty skills targeted in the training.  </w:t>
      </w:r>
    </w:p>
    <w:p w14:paraId="03EAA8DD" w14:textId="422FD3D0" w:rsidR="007B08A0" w:rsidRPr="00CF3FB0" w:rsidRDefault="007B08A0" w:rsidP="00733831">
      <w:pPr>
        <w:pStyle w:val="Heading1"/>
        <w:spacing w:before="99" w:line="302" w:lineRule="exact"/>
        <w:ind w:left="720"/>
        <w:rPr>
          <w:rFonts w:asciiTheme="minorHAnsi" w:hAnsiTheme="minorHAnsi" w:cstheme="minorHAnsi"/>
          <w:b w:val="0"/>
          <w:sz w:val="24"/>
          <w:szCs w:val="24"/>
        </w:rPr>
      </w:pPr>
      <w:r w:rsidRPr="00CF3FB0">
        <w:rPr>
          <w:rFonts w:asciiTheme="minorHAnsi" w:hAnsiTheme="minorHAnsi" w:cstheme="minorHAnsi"/>
          <w:b w:val="0"/>
          <w:sz w:val="24"/>
          <w:szCs w:val="24"/>
        </w:rPr>
        <w:t xml:space="preserve">Georgian can add additional content or specific program development outcomes to help build </w:t>
      </w:r>
    </w:p>
    <w:p w14:paraId="5C5CCAD9" w14:textId="71537C2F" w:rsidR="007B08A0" w:rsidRPr="00CF3FB0" w:rsidRDefault="007B08A0" w:rsidP="00733831">
      <w:pPr>
        <w:pStyle w:val="Heading1"/>
        <w:spacing w:before="99" w:line="302" w:lineRule="exact"/>
        <w:ind w:left="720"/>
        <w:rPr>
          <w:rFonts w:asciiTheme="minorHAnsi" w:hAnsiTheme="minorHAnsi" w:cstheme="minorHAnsi"/>
          <w:b w:val="0"/>
          <w:sz w:val="24"/>
          <w:szCs w:val="24"/>
        </w:rPr>
      </w:pPr>
      <w:proofErr w:type="gramStart"/>
      <w:r w:rsidRPr="00CF3FB0">
        <w:rPr>
          <w:rFonts w:asciiTheme="minorHAnsi" w:hAnsiTheme="minorHAnsi" w:cstheme="minorHAnsi"/>
          <w:b w:val="0"/>
          <w:sz w:val="24"/>
          <w:szCs w:val="24"/>
        </w:rPr>
        <w:t>capacity</w:t>
      </w:r>
      <w:proofErr w:type="gramEnd"/>
      <w:r w:rsidRPr="00CF3FB0">
        <w:rPr>
          <w:rFonts w:asciiTheme="minorHAnsi" w:hAnsiTheme="minorHAnsi" w:cstheme="minorHAnsi"/>
          <w:b w:val="0"/>
          <w:sz w:val="24"/>
          <w:szCs w:val="24"/>
        </w:rPr>
        <w:t xml:space="preserve"> in your organization.</w:t>
      </w:r>
    </w:p>
    <w:p w14:paraId="3C1CA576" w14:textId="77777777" w:rsidR="00733831" w:rsidRDefault="00733831" w:rsidP="00733831">
      <w:pPr>
        <w:pStyle w:val="Heading1"/>
        <w:spacing w:before="99" w:line="302" w:lineRule="exact"/>
        <w:ind w:left="0"/>
        <w:rPr>
          <w:rFonts w:asciiTheme="minorHAnsi" w:hAnsiTheme="minorHAnsi" w:cstheme="minorHAnsi"/>
          <w:color w:val="4F81BB"/>
        </w:rPr>
      </w:pPr>
    </w:p>
    <w:p w14:paraId="3D847C35" w14:textId="277B313C" w:rsidR="007B08A0" w:rsidRPr="00733831" w:rsidRDefault="007B08A0" w:rsidP="00733831">
      <w:pPr>
        <w:pStyle w:val="Heading1"/>
        <w:spacing w:before="99" w:line="302" w:lineRule="exact"/>
        <w:ind w:left="720"/>
        <w:rPr>
          <w:rFonts w:ascii="Verdana" w:hAnsi="Verdana"/>
          <w:spacing w:val="2"/>
          <w:sz w:val="24"/>
          <w:szCs w:val="24"/>
        </w:rPr>
      </w:pPr>
      <w:r w:rsidRPr="00286D5A">
        <w:rPr>
          <w:rFonts w:asciiTheme="minorHAnsi" w:eastAsiaTheme="minorHAnsi" w:hAnsiTheme="minorHAnsi" w:cstheme="minorBidi"/>
          <w:b w:val="0"/>
          <w:color w:val="365F91" w:themeColor="accent1" w:themeShade="BF"/>
          <w:sz w:val="28"/>
          <w:szCs w:val="28"/>
        </w:rPr>
        <w:t>Adult Education &amp; Skill Development Frameworks (30 hours) (15 in 2 week)</w:t>
      </w:r>
    </w:p>
    <w:p w14:paraId="1E9DE149" w14:textId="77777777" w:rsidR="007B08A0" w:rsidRDefault="007B08A0" w:rsidP="007B08A0">
      <w:pPr>
        <w:pStyle w:val="Heading1"/>
        <w:spacing w:before="99" w:line="302" w:lineRule="exact"/>
        <w:rPr>
          <w:rFonts w:asciiTheme="minorHAnsi" w:hAnsiTheme="minorHAnsi" w:cstheme="minorHAnsi"/>
          <w:b w:val="0"/>
          <w:sz w:val="28"/>
          <w:szCs w:val="28"/>
        </w:rPr>
      </w:pPr>
      <w:r w:rsidRPr="00380768">
        <w:rPr>
          <w:rFonts w:asciiTheme="minorHAnsi" w:hAnsiTheme="minorHAnsi" w:cstheme="minorHAnsi"/>
          <w:b w:val="0"/>
          <w:sz w:val="28"/>
          <w:szCs w:val="28"/>
        </w:rPr>
        <w:t xml:space="preserve"> </w:t>
      </w:r>
    </w:p>
    <w:p w14:paraId="29D873CE" w14:textId="77777777" w:rsidR="007B08A0" w:rsidRPr="00733831" w:rsidRDefault="007B08A0" w:rsidP="007B08A0">
      <w:pPr>
        <w:pStyle w:val="Heading1"/>
        <w:numPr>
          <w:ilvl w:val="1"/>
          <w:numId w:val="10"/>
        </w:numPr>
        <w:spacing w:line="302" w:lineRule="exact"/>
        <w:rPr>
          <w:rFonts w:asciiTheme="minorHAnsi" w:hAnsiTheme="minorHAnsi" w:cstheme="minorHAnsi"/>
          <w:sz w:val="24"/>
          <w:szCs w:val="24"/>
        </w:rPr>
      </w:pPr>
      <w:r w:rsidRPr="00733831">
        <w:rPr>
          <w:rFonts w:asciiTheme="minorHAnsi" w:hAnsiTheme="minorHAnsi" w:cstheme="minorHAnsi"/>
          <w:sz w:val="24"/>
          <w:szCs w:val="24"/>
        </w:rPr>
        <w:t>Foundations of Adult Education:  The Canadian Context &amp; Comparative Framework (6 hours)</w:t>
      </w:r>
    </w:p>
    <w:p w14:paraId="6FDF67D8" w14:textId="77777777" w:rsidR="007B08A0" w:rsidRPr="00733831" w:rsidRDefault="00F95952" w:rsidP="007B08A0">
      <w:pPr>
        <w:pStyle w:val="Heading1"/>
        <w:numPr>
          <w:ilvl w:val="1"/>
          <w:numId w:val="10"/>
        </w:numPr>
        <w:spacing w:line="302" w:lineRule="exact"/>
        <w:rPr>
          <w:rFonts w:asciiTheme="minorHAnsi" w:hAnsiTheme="minorHAnsi" w:cstheme="minorHAnsi"/>
          <w:sz w:val="24"/>
          <w:szCs w:val="24"/>
        </w:rPr>
      </w:pPr>
      <w:hyperlink r:id="rId17" w:history="1">
        <w:r w:rsidR="007B08A0" w:rsidRPr="00733831">
          <w:rPr>
            <w:rStyle w:val="Hyperlink"/>
            <w:rFonts w:asciiTheme="minorHAnsi" w:hAnsiTheme="minorHAnsi" w:cstheme="minorHAnsi"/>
            <w:spacing w:val="2"/>
            <w:sz w:val="24"/>
            <w:szCs w:val="24"/>
          </w:rPr>
          <w:t>Discovering Our Many Intelligences</w:t>
        </w:r>
      </w:hyperlink>
      <w:r w:rsidR="007B08A0" w:rsidRPr="00733831">
        <w:rPr>
          <w:rFonts w:asciiTheme="minorHAnsi" w:hAnsiTheme="minorHAnsi" w:cstheme="minorHAnsi"/>
          <w:spacing w:val="2"/>
          <w:sz w:val="24"/>
          <w:szCs w:val="24"/>
        </w:rPr>
        <w:t> &amp; Cognitive Processes (3 hours)</w:t>
      </w:r>
    </w:p>
    <w:p w14:paraId="689FCAA5" w14:textId="77777777" w:rsidR="007B08A0" w:rsidRPr="00733831" w:rsidRDefault="007B08A0" w:rsidP="007B08A0">
      <w:pPr>
        <w:pStyle w:val="ListParagraph"/>
        <w:numPr>
          <w:ilvl w:val="1"/>
          <w:numId w:val="10"/>
        </w:numPr>
        <w:shd w:val="clear" w:color="auto" w:fill="FFFFFF"/>
        <w:spacing w:before="100" w:beforeAutospacing="1" w:after="100" w:afterAutospacing="1"/>
        <w:rPr>
          <w:rFonts w:asciiTheme="minorHAnsi" w:eastAsia="Times New Roman" w:hAnsiTheme="minorHAnsi" w:cstheme="minorHAnsi"/>
          <w:b/>
          <w:spacing w:val="2"/>
          <w:sz w:val="24"/>
          <w:szCs w:val="24"/>
        </w:rPr>
      </w:pPr>
      <w:r w:rsidRPr="00733831">
        <w:rPr>
          <w:rFonts w:asciiTheme="minorHAnsi" w:eastAsia="Times New Roman" w:hAnsiTheme="minorHAnsi" w:cstheme="minorHAnsi"/>
          <w:b/>
          <w:spacing w:val="2"/>
          <w:sz w:val="24"/>
          <w:szCs w:val="24"/>
        </w:rPr>
        <w:t>Course and Program Development</w:t>
      </w:r>
      <w:hyperlink r:id="rId18" w:history="1">
        <w:r w:rsidRPr="00733831">
          <w:rPr>
            <w:rFonts w:asciiTheme="minorHAnsi" w:eastAsia="Times New Roman" w:hAnsiTheme="minorHAnsi" w:cstheme="minorHAnsi"/>
            <w:b/>
            <w:spacing w:val="2"/>
            <w:sz w:val="24"/>
            <w:szCs w:val="24"/>
          </w:rPr>
          <w:t>:</w:t>
        </w:r>
      </w:hyperlink>
      <w:r w:rsidRPr="00733831">
        <w:rPr>
          <w:rFonts w:asciiTheme="minorHAnsi" w:eastAsia="Times New Roman" w:hAnsiTheme="minorHAnsi" w:cstheme="minorHAnsi"/>
          <w:b/>
          <w:spacing w:val="2"/>
          <w:sz w:val="24"/>
          <w:szCs w:val="24"/>
        </w:rPr>
        <w:t xml:space="preserve">  Planning for Student Success (6 hours)</w:t>
      </w:r>
    </w:p>
    <w:p w14:paraId="552DFB79" w14:textId="77777777" w:rsidR="007B08A0" w:rsidRPr="00733831" w:rsidRDefault="007B08A0" w:rsidP="007B08A0">
      <w:pPr>
        <w:pStyle w:val="ListParagraph"/>
        <w:numPr>
          <w:ilvl w:val="1"/>
          <w:numId w:val="10"/>
        </w:numPr>
        <w:shd w:val="clear" w:color="auto" w:fill="FFFFFF"/>
        <w:spacing w:before="100" w:beforeAutospacing="1" w:after="100" w:afterAutospacing="1"/>
        <w:rPr>
          <w:rFonts w:asciiTheme="minorHAnsi" w:hAnsiTheme="minorHAnsi" w:cstheme="minorHAnsi"/>
          <w:b/>
          <w:sz w:val="24"/>
          <w:szCs w:val="24"/>
        </w:rPr>
      </w:pPr>
      <w:r w:rsidRPr="00733831">
        <w:rPr>
          <w:rFonts w:asciiTheme="minorHAnsi" w:hAnsiTheme="minorHAnsi" w:cstheme="minorHAnsi"/>
          <w:b/>
          <w:sz w:val="24"/>
          <w:szCs w:val="24"/>
        </w:rPr>
        <w:t>Curriculum Design for Adult Learners (6 hours)</w:t>
      </w:r>
    </w:p>
    <w:p w14:paraId="6015417F" w14:textId="77777777" w:rsidR="007B08A0" w:rsidRPr="00733831" w:rsidRDefault="007B08A0" w:rsidP="007B08A0">
      <w:pPr>
        <w:pStyle w:val="ListParagraph"/>
        <w:numPr>
          <w:ilvl w:val="1"/>
          <w:numId w:val="10"/>
        </w:numPr>
        <w:shd w:val="clear" w:color="auto" w:fill="FFFFFF"/>
        <w:spacing w:before="100" w:beforeAutospacing="1" w:after="100" w:afterAutospacing="1"/>
        <w:rPr>
          <w:rFonts w:asciiTheme="minorHAnsi" w:hAnsiTheme="minorHAnsi" w:cstheme="minorHAnsi"/>
          <w:b/>
          <w:spacing w:val="2"/>
          <w:sz w:val="24"/>
          <w:szCs w:val="24"/>
        </w:rPr>
      </w:pPr>
      <w:r w:rsidRPr="00733831">
        <w:rPr>
          <w:rFonts w:asciiTheme="minorHAnsi" w:hAnsiTheme="minorHAnsi" w:cstheme="minorHAnsi"/>
          <w:b/>
          <w:spacing w:val="2"/>
          <w:sz w:val="24"/>
          <w:szCs w:val="24"/>
        </w:rPr>
        <w:t xml:space="preserve">Designing Outcome Based </w:t>
      </w:r>
      <w:hyperlink r:id="rId19" w:history="1">
        <w:r w:rsidRPr="00733831">
          <w:rPr>
            <w:rStyle w:val="Hyperlink"/>
            <w:rFonts w:asciiTheme="minorHAnsi" w:hAnsiTheme="minorHAnsi" w:cstheme="minorHAnsi"/>
            <w:b/>
            <w:spacing w:val="2"/>
            <w:sz w:val="24"/>
            <w:szCs w:val="24"/>
          </w:rPr>
          <w:t>Assessment and Evaluation Tools</w:t>
        </w:r>
      </w:hyperlink>
      <w:r w:rsidRPr="00733831">
        <w:rPr>
          <w:rFonts w:asciiTheme="minorHAnsi" w:hAnsiTheme="minorHAnsi" w:cstheme="minorHAnsi"/>
          <w:b/>
          <w:spacing w:val="2"/>
          <w:sz w:val="24"/>
          <w:szCs w:val="24"/>
        </w:rPr>
        <w:t xml:space="preserve"> (6 hours)</w:t>
      </w:r>
    </w:p>
    <w:p w14:paraId="2A7E9E99" w14:textId="77777777" w:rsidR="007B08A0" w:rsidRPr="00733831" w:rsidRDefault="007B08A0" w:rsidP="007B08A0">
      <w:pPr>
        <w:pStyle w:val="BodyText"/>
        <w:spacing w:before="170"/>
        <w:ind w:left="1440" w:right="626"/>
        <w:rPr>
          <w:rFonts w:asciiTheme="minorHAnsi" w:hAnsiTheme="minorHAnsi" w:cstheme="minorHAnsi"/>
          <w:sz w:val="24"/>
          <w:szCs w:val="24"/>
        </w:rPr>
      </w:pPr>
      <w:r w:rsidRPr="00733831">
        <w:rPr>
          <w:rFonts w:asciiTheme="minorHAnsi" w:hAnsiTheme="minorHAnsi" w:cstheme="minorHAnsi"/>
          <w:sz w:val="24"/>
          <w:szCs w:val="24"/>
        </w:rPr>
        <w:t>This course introduces assessment and evaluation strategies based on adult learning theories and practices. Participants apply concepts about assessment in developing evaluation methods suitable for different types of learning in both the classroom and workplace.</w:t>
      </w:r>
    </w:p>
    <w:p w14:paraId="569717EA" w14:textId="77777777" w:rsidR="007B08A0" w:rsidRPr="00733831" w:rsidRDefault="007B08A0" w:rsidP="007B08A0">
      <w:pPr>
        <w:pStyle w:val="BodyText"/>
        <w:spacing w:before="169"/>
        <w:ind w:left="1440" w:right="1079"/>
        <w:rPr>
          <w:rFonts w:asciiTheme="minorHAnsi" w:hAnsiTheme="minorHAnsi" w:cstheme="minorHAnsi"/>
          <w:sz w:val="24"/>
          <w:szCs w:val="24"/>
        </w:rPr>
      </w:pPr>
      <w:r w:rsidRPr="00733831">
        <w:rPr>
          <w:rFonts w:asciiTheme="minorHAnsi" w:hAnsiTheme="minorHAnsi" w:cstheme="minorHAnsi"/>
          <w:sz w:val="24"/>
          <w:szCs w:val="24"/>
        </w:rPr>
        <w:t>Participants apply concepts about assessment in developing evaluation methods suitable for different types of learning. The Kirkpatrick model will be reviewed as an approach to evaluating training.</w:t>
      </w:r>
    </w:p>
    <w:p w14:paraId="7D7D5F05" w14:textId="77777777" w:rsidR="007B08A0" w:rsidRPr="00733831" w:rsidRDefault="007B08A0" w:rsidP="007B08A0">
      <w:pPr>
        <w:pStyle w:val="BodyText"/>
        <w:spacing w:before="167"/>
        <w:ind w:left="1440" w:right="665"/>
        <w:rPr>
          <w:rFonts w:asciiTheme="minorHAnsi" w:hAnsiTheme="minorHAnsi" w:cstheme="minorHAnsi"/>
          <w:sz w:val="24"/>
          <w:szCs w:val="24"/>
        </w:rPr>
      </w:pPr>
      <w:r w:rsidRPr="00733831">
        <w:rPr>
          <w:rFonts w:asciiTheme="minorHAnsi" w:hAnsiTheme="minorHAnsi" w:cstheme="minorHAnsi"/>
          <w:sz w:val="24"/>
          <w:szCs w:val="24"/>
        </w:rPr>
        <w:t>The</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focus</w:t>
      </w:r>
      <w:r w:rsidRPr="00733831">
        <w:rPr>
          <w:rFonts w:asciiTheme="minorHAnsi" w:hAnsiTheme="minorHAnsi" w:cstheme="minorHAnsi"/>
          <w:spacing w:val="-8"/>
          <w:sz w:val="24"/>
          <w:szCs w:val="24"/>
        </w:rPr>
        <w:t xml:space="preserve"> </w:t>
      </w:r>
      <w:r w:rsidRPr="00733831">
        <w:rPr>
          <w:rFonts w:asciiTheme="minorHAnsi" w:hAnsiTheme="minorHAnsi" w:cstheme="minorHAnsi"/>
          <w:sz w:val="24"/>
          <w:szCs w:val="24"/>
        </w:rPr>
        <w:t>in</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this</w:t>
      </w:r>
      <w:r w:rsidRPr="00733831">
        <w:rPr>
          <w:rFonts w:asciiTheme="minorHAnsi" w:hAnsiTheme="minorHAnsi" w:cstheme="minorHAnsi"/>
          <w:spacing w:val="-8"/>
          <w:sz w:val="24"/>
          <w:szCs w:val="24"/>
        </w:rPr>
        <w:t xml:space="preserve"> </w:t>
      </w:r>
      <w:r w:rsidRPr="00733831">
        <w:rPr>
          <w:rFonts w:asciiTheme="minorHAnsi" w:hAnsiTheme="minorHAnsi" w:cstheme="minorHAnsi"/>
          <w:sz w:val="24"/>
          <w:szCs w:val="24"/>
        </w:rPr>
        <w:t>session</w:t>
      </w:r>
      <w:r w:rsidRPr="00733831">
        <w:rPr>
          <w:rFonts w:asciiTheme="minorHAnsi" w:hAnsiTheme="minorHAnsi" w:cstheme="minorHAnsi"/>
          <w:spacing w:val="-9"/>
          <w:sz w:val="24"/>
          <w:szCs w:val="24"/>
        </w:rPr>
        <w:t xml:space="preserve"> </w:t>
      </w:r>
      <w:r w:rsidRPr="00733831">
        <w:rPr>
          <w:rFonts w:asciiTheme="minorHAnsi" w:hAnsiTheme="minorHAnsi" w:cstheme="minorHAnsi"/>
          <w:sz w:val="24"/>
          <w:szCs w:val="24"/>
        </w:rPr>
        <w:t>is</w:t>
      </w:r>
      <w:r w:rsidRPr="00733831">
        <w:rPr>
          <w:rFonts w:asciiTheme="minorHAnsi" w:hAnsiTheme="minorHAnsi" w:cstheme="minorHAnsi"/>
          <w:spacing w:val="-8"/>
          <w:sz w:val="24"/>
          <w:szCs w:val="24"/>
        </w:rPr>
        <w:t xml:space="preserve"> </w:t>
      </w:r>
      <w:r w:rsidRPr="00733831">
        <w:rPr>
          <w:rFonts w:asciiTheme="minorHAnsi" w:hAnsiTheme="minorHAnsi" w:cstheme="minorHAnsi"/>
          <w:sz w:val="24"/>
          <w:szCs w:val="24"/>
        </w:rPr>
        <w:t>on</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the</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design</w:t>
      </w:r>
      <w:r w:rsidRPr="00733831">
        <w:rPr>
          <w:rFonts w:asciiTheme="minorHAnsi" w:hAnsiTheme="minorHAnsi" w:cstheme="minorHAnsi"/>
          <w:spacing w:val="-8"/>
          <w:sz w:val="24"/>
          <w:szCs w:val="24"/>
        </w:rPr>
        <w:t xml:space="preserve"> </w:t>
      </w:r>
      <w:r w:rsidRPr="00733831">
        <w:rPr>
          <w:rFonts w:asciiTheme="minorHAnsi" w:hAnsiTheme="minorHAnsi" w:cstheme="minorHAnsi"/>
          <w:sz w:val="24"/>
          <w:szCs w:val="24"/>
        </w:rPr>
        <w:t>aspects</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of</w:t>
      </w:r>
      <w:r w:rsidRPr="00733831">
        <w:rPr>
          <w:rFonts w:asciiTheme="minorHAnsi" w:hAnsiTheme="minorHAnsi" w:cstheme="minorHAnsi"/>
          <w:spacing w:val="-7"/>
          <w:sz w:val="24"/>
          <w:szCs w:val="24"/>
        </w:rPr>
        <w:t xml:space="preserve"> </w:t>
      </w:r>
      <w:r w:rsidRPr="00733831">
        <w:rPr>
          <w:rFonts w:asciiTheme="minorHAnsi" w:hAnsiTheme="minorHAnsi" w:cstheme="minorHAnsi"/>
          <w:sz w:val="24"/>
          <w:szCs w:val="24"/>
        </w:rPr>
        <w:t>assignments, tests, and other assessment techniques. Evaluation methods should all align with course outcomes and help learners build knowledge and skills. Learners are exposed to a number of resources</w:t>
      </w:r>
      <w:r w:rsidRPr="00733831">
        <w:rPr>
          <w:rFonts w:asciiTheme="minorHAnsi" w:hAnsiTheme="minorHAnsi" w:cstheme="minorHAnsi"/>
          <w:spacing w:val="-13"/>
          <w:sz w:val="24"/>
          <w:szCs w:val="24"/>
        </w:rPr>
        <w:t xml:space="preserve"> </w:t>
      </w:r>
      <w:r w:rsidRPr="00733831">
        <w:rPr>
          <w:rFonts w:asciiTheme="minorHAnsi" w:hAnsiTheme="minorHAnsi" w:cstheme="minorHAnsi"/>
          <w:sz w:val="24"/>
          <w:szCs w:val="24"/>
        </w:rPr>
        <w:t>and</w:t>
      </w:r>
      <w:r w:rsidRPr="00733831">
        <w:rPr>
          <w:rFonts w:asciiTheme="minorHAnsi" w:hAnsiTheme="minorHAnsi" w:cstheme="minorHAnsi"/>
          <w:spacing w:val="-13"/>
          <w:sz w:val="24"/>
          <w:szCs w:val="24"/>
        </w:rPr>
        <w:t xml:space="preserve"> </w:t>
      </w:r>
      <w:r w:rsidRPr="00733831">
        <w:rPr>
          <w:rFonts w:asciiTheme="minorHAnsi" w:hAnsiTheme="minorHAnsi" w:cstheme="minorHAnsi"/>
          <w:sz w:val="24"/>
          <w:szCs w:val="24"/>
        </w:rPr>
        <w:t>strategies</w:t>
      </w:r>
      <w:r w:rsidRPr="00733831">
        <w:rPr>
          <w:rFonts w:asciiTheme="minorHAnsi" w:hAnsiTheme="minorHAnsi" w:cstheme="minorHAnsi"/>
          <w:spacing w:val="-13"/>
          <w:sz w:val="24"/>
          <w:szCs w:val="24"/>
        </w:rPr>
        <w:t xml:space="preserve"> </w:t>
      </w:r>
      <w:r w:rsidRPr="00733831">
        <w:rPr>
          <w:rFonts w:asciiTheme="minorHAnsi" w:hAnsiTheme="minorHAnsi" w:cstheme="minorHAnsi"/>
          <w:sz w:val="24"/>
          <w:szCs w:val="24"/>
        </w:rPr>
        <w:t>for</w:t>
      </w:r>
      <w:r w:rsidRPr="00733831">
        <w:rPr>
          <w:rFonts w:asciiTheme="minorHAnsi" w:hAnsiTheme="minorHAnsi" w:cstheme="minorHAnsi"/>
          <w:spacing w:val="-12"/>
          <w:sz w:val="24"/>
          <w:szCs w:val="24"/>
        </w:rPr>
        <w:t xml:space="preserve"> </w:t>
      </w:r>
      <w:r w:rsidRPr="00733831">
        <w:rPr>
          <w:rFonts w:asciiTheme="minorHAnsi" w:hAnsiTheme="minorHAnsi" w:cstheme="minorHAnsi"/>
          <w:sz w:val="24"/>
          <w:szCs w:val="24"/>
        </w:rPr>
        <w:t>designing</w:t>
      </w:r>
      <w:r w:rsidRPr="00733831">
        <w:rPr>
          <w:rFonts w:asciiTheme="minorHAnsi" w:hAnsiTheme="minorHAnsi" w:cstheme="minorHAnsi"/>
          <w:spacing w:val="-11"/>
          <w:sz w:val="24"/>
          <w:szCs w:val="24"/>
        </w:rPr>
        <w:t xml:space="preserve"> </w:t>
      </w:r>
      <w:r w:rsidRPr="00733831">
        <w:rPr>
          <w:rFonts w:asciiTheme="minorHAnsi" w:hAnsiTheme="minorHAnsi" w:cstheme="minorHAnsi"/>
          <w:sz w:val="24"/>
          <w:szCs w:val="24"/>
        </w:rPr>
        <w:t>or</w:t>
      </w:r>
      <w:r w:rsidRPr="00733831">
        <w:rPr>
          <w:rFonts w:asciiTheme="minorHAnsi" w:hAnsiTheme="minorHAnsi" w:cstheme="minorHAnsi"/>
          <w:spacing w:val="-10"/>
          <w:sz w:val="24"/>
          <w:szCs w:val="24"/>
        </w:rPr>
        <w:t xml:space="preserve"> </w:t>
      </w:r>
      <w:r w:rsidRPr="00733831">
        <w:rPr>
          <w:rFonts w:asciiTheme="minorHAnsi" w:hAnsiTheme="minorHAnsi" w:cstheme="minorHAnsi"/>
          <w:sz w:val="24"/>
          <w:szCs w:val="24"/>
        </w:rPr>
        <w:t>evaluating</w:t>
      </w:r>
      <w:r w:rsidRPr="00733831">
        <w:rPr>
          <w:rFonts w:asciiTheme="minorHAnsi" w:hAnsiTheme="minorHAnsi" w:cstheme="minorHAnsi"/>
          <w:spacing w:val="-11"/>
          <w:sz w:val="24"/>
          <w:szCs w:val="24"/>
        </w:rPr>
        <w:t xml:space="preserve"> </w:t>
      </w:r>
      <w:r w:rsidRPr="00733831">
        <w:rPr>
          <w:rFonts w:asciiTheme="minorHAnsi" w:hAnsiTheme="minorHAnsi" w:cstheme="minorHAnsi"/>
          <w:sz w:val="24"/>
          <w:szCs w:val="24"/>
        </w:rPr>
        <w:t>assignments.</w:t>
      </w:r>
    </w:p>
    <w:p w14:paraId="4DB33C0D" w14:textId="77777777" w:rsidR="007B08A0" w:rsidRPr="00733831" w:rsidRDefault="007B08A0" w:rsidP="007B08A0">
      <w:pPr>
        <w:pStyle w:val="ListParagraph"/>
        <w:shd w:val="clear" w:color="auto" w:fill="FFFFFF"/>
        <w:spacing w:before="100" w:beforeAutospacing="1" w:after="100" w:afterAutospacing="1"/>
        <w:ind w:left="1440"/>
        <w:rPr>
          <w:rFonts w:asciiTheme="minorHAnsi" w:hAnsiTheme="minorHAnsi" w:cstheme="minorHAnsi"/>
          <w:spacing w:val="2"/>
          <w:sz w:val="24"/>
          <w:szCs w:val="24"/>
        </w:rPr>
      </w:pPr>
    </w:p>
    <w:p w14:paraId="701394AA" w14:textId="77777777" w:rsidR="007B08A0" w:rsidRPr="00733831" w:rsidRDefault="007B08A0" w:rsidP="007B08A0">
      <w:pPr>
        <w:pStyle w:val="ListParagraph"/>
        <w:numPr>
          <w:ilvl w:val="1"/>
          <w:numId w:val="10"/>
        </w:numPr>
        <w:shd w:val="clear" w:color="auto" w:fill="FFFFFF"/>
        <w:spacing w:before="100" w:beforeAutospacing="1" w:after="100" w:afterAutospacing="1"/>
        <w:rPr>
          <w:rFonts w:asciiTheme="minorHAnsi" w:hAnsiTheme="minorHAnsi" w:cstheme="minorHAnsi"/>
          <w:spacing w:val="2"/>
          <w:sz w:val="24"/>
          <w:szCs w:val="24"/>
        </w:rPr>
      </w:pPr>
      <w:r w:rsidRPr="00733831">
        <w:rPr>
          <w:rFonts w:asciiTheme="minorHAnsi" w:hAnsiTheme="minorHAnsi" w:cstheme="minorHAnsi"/>
          <w:b/>
          <w:spacing w:val="2"/>
          <w:sz w:val="24"/>
          <w:szCs w:val="24"/>
        </w:rPr>
        <w:t>Classroom Observations</w:t>
      </w:r>
      <w:r w:rsidRPr="00733831">
        <w:rPr>
          <w:rFonts w:asciiTheme="minorHAnsi" w:hAnsiTheme="minorHAnsi" w:cstheme="minorHAnsi"/>
          <w:spacing w:val="2"/>
          <w:sz w:val="24"/>
          <w:szCs w:val="24"/>
        </w:rPr>
        <w:t xml:space="preserve"> (3 hours)</w:t>
      </w:r>
    </w:p>
    <w:p w14:paraId="3A3B24B6" w14:textId="77777777" w:rsidR="007B08A0" w:rsidRPr="00733831" w:rsidRDefault="007B08A0" w:rsidP="007B08A0">
      <w:pPr>
        <w:shd w:val="clear" w:color="auto" w:fill="FFFFFF"/>
        <w:spacing w:before="100" w:beforeAutospacing="1" w:after="100" w:afterAutospacing="1" w:line="240" w:lineRule="auto"/>
        <w:ind w:left="1440"/>
        <w:rPr>
          <w:rFonts w:cstheme="minorHAnsi"/>
          <w:spacing w:val="2"/>
          <w:sz w:val="24"/>
          <w:szCs w:val="24"/>
        </w:rPr>
      </w:pPr>
      <w:r w:rsidRPr="00733831">
        <w:rPr>
          <w:rFonts w:cstheme="minorHAnsi"/>
          <w:sz w:val="24"/>
          <w:szCs w:val="24"/>
        </w:rPr>
        <w:t>Participants</w:t>
      </w:r>
      <w:r w:rsidRPr="00733831">
        <w:rPr>
          <w:rFonts w:cstheme="minorHAnsi"/>
          <w:spacing w:val="-12"/>
          <w:sz w:val="24"/>
          <w:szCs w:val="24"/>
        </w:rPr>
        <w:t xml:space="preserve"> </w:t>
      </w:r>
      <w:r w:rsidRPr="00733831">
        <w:rPr>
          <w:rFonts w:cstheme="minorHAnsi"/>
          <w:sz w:val="24"/>
          <w:szCs w:val="24"/>
        </w:rPr>
        <w:t>observe</w:t>
      </w:r>
      <w:r w:rsidRPr="00733831">
        <w:rPr>
          <w:rFonts w:cstheme="minorHAnsi"/>
          <w:spacing w:val="-12"/>
          <w:sz w:val="24"/>
          <w:szCs w:val="24"/>
        </w:rPr>
        <w:t xml:space="preserve"> </w:t>
      </w:r>
      <w:r w:rsidRPr="00733831">
        <w:rPr>
          <w:rFonts w:cstheme="minorHAnsi"/>
          <w:sz w:val="24"/>
          <w:szCs w:val="24"/>
        </w:rPr>
        <w:t>post-secondary</w:t>
      </w:r>
      <w:r w:rsidRPr="00733831">
        <w:rPr>
          <w:rFonts w:cstheme="minorHAnsi"/>
          <w:spacing w:val="-13"/>
          <w:sz w:val="24"/>
          <w:szCs w:val="24"/>
        </w:rPr>
        <w:t xml:space="preserve"> </w:t>
      </w:r>
      <w:r w:rsidRPr="00733831">
        <w:rPr>
          <w:rFonts w:cstheme="minorHAnsi"/>
          <w:sz w:val="24"/>
          <w:szCs w:val="24"/>
        </w:rPr>
        <w:t>program</w:t>
      </w:r>
      <w:r w:rsidRPr="00733831">
        <w:rPr>
          <w:rFonts w:cstheme="minorHAnsi"/>
          <w:spacing w:val="-13"/>
          <w:sz w:val="24"/>
          <w:szCs w:val="24"/>
        </w:rPr>
        <w:t xml:space="preserve"> </w:t>
      </w:r>
      <w:r w:rsidRPr="00733831">
        <w:rPr>
          <w:rFonts w:cstheme="minorHAnsi"/>
          <w:sz w:val="24"/>
          <w:szCs w:val="24"/>
        </w:rPr>
        <w:t>delivery</w:t>
      </w:r>
      <w:r w:rsidRPr="00733831">
        <w:rPr>
          <w:rFonts w:cstheme="minorHAnsi"/>
          <w:spacing w:val="-11"/>
          <w:sz w:val="24"/>
          <w:szCs w:val="24"/>
        </w:rPr>
        <w:t xml:space="preserve"> </w:t>
      </w:r>
      <w:r w:rsidRPr="00733831">
        <w:rPr>
          <w:rFonts w:cstheme="minorHAnsi"/>
          <w:sz w:val="24"/>
          <w:szCs w:val="24"/>
        </w:rPr>
        <w:t>in</w:t>
      </w:r>
      <w:r w:rsidRPr="00733831">
        <w:rPr>
          <w:rFonts w:cstheme="minorHAnsi"/>
          <w:spacing w:val="-12"/>
          <w:sz w:val="24"/>
          <w:szCs w:val="24"/>
        </w:rPr>
        <w:t xml:space="preserve"> </w:t>
      </w:r>
      <w:r w:rsidRPr="00733831">
        <w:rPr>
          <w:rFonts w:cstheme="minorHAnsi"/>
          <w:sz w:val="24"/>
          <w:szCs w:val="24"/>
        </w:rPr>
        <w:t>similar</w:t>
      </w:r>
      <w:r w:rsidRPr="00733831">
        <w:rPr>
          <w:rFonts w:cstheme="minorHAnsi"/>
          <w:spacing w:val="-11"/>
          <w:sz w:val="24"/>
          <w:szCs w:val="24"/>
        </w:rPr>
        <w:t xml:space="preserve"> </w:t>
      </w:r>
      <w:r w:rsidRPr="00733831">
        <w:rPr>
          <w:rFonts w:cstheme="minorHAnsi"/>
          <w:sz w:val="24"/>
          <w:szCs w:val="24"/>
        </w:rPr>
        <w:t>areas</w:t>
      </w:r>
      <w:r w:rsidRPr="00733831">
        <w:rPr>
          <w:rFonts w:cstheme="minorHAnsi"/>
          <w:spacing w:val="-12"/>
          <w:sz w:val="24"/>
          <w:szCs w:val="24"/>
        </w:rPr>
        <w:t xml:space="preserve"> </w:t>
      </w:r>
      <w:r w:rsidRPr="00733831">
        <w:rPr>
          <w:rFonts w:cstheme="minorHAnsi"/>
          <w:sz w:val="24"/>
          <w:szCs w:val="24"/>
        </w:rPr>
        <w:t>of</w:t>
      </w:r>
      <w:r w:rsidRPr="00733831">
        <w:rPr>
          <w:rFonts w:cstheme="minorHAnsi"/>
          <w:spacing w:val="-11"/>
          <w:sz w:val="24"/>
          <w:szCs w:val="24"/>
        </w:rPr>
        <w:t xml:space="preserve"> </w:t>
      </w:r>
      <w:r w:rsidRPr="00733831">
        <w:rPr>
          <w:rFonts w:cstheme="minorHAnsi"/>
          <w:sz w:val="24"/>
          <w:szCs w:val="24"/>
        </w:rPr>
        <w:t>expertise.</w:t>
      </w:r>
      <w:r w:rsidRPr="00733831">
        <w:rPr>
          <w:rFonts w:cstheme="minorHAnsi"/>
          <w:spacing w:val="-13"/>
          <w:sz w:val="24"/>
          <w:szCs w:val="24"/>
        </w:rPr>
        <w:t xml:space="preserve"> </w:t>
      </w:r>
      <w:r w:rsidRPr="00733831">
        <w:rPr>
          <w:rFonts w:cstheme="minorHAnsi"/>
          <w:sz w:val="24"/>
          <w:szCs w:val="24"/>
        </w:rPr>
        <w:t>Students</w:t>
      </w:r>
      <w:r w:rsidRPr="00733831">
        <w:rPr>
          <w:rFonts w:cstheme="minorHAnsi"/>
          <w:spacing w:val="-8"/>
          <w:sz w:val="24"/>
          <w:szCs w:val="24"/>
        </w:rPr>
        <w:t xml:space="preserve"> </w:t>
      </w:r>
      <w:r w:rsidRPr="00733831">
        <w:rPr>
          <w:rFonts w:cstheme="minorHAnsi"/>
          <w:sz w:val="24"/>
          <w:szCs w:val="24"/>
        </w:rPr>
        <w:t xml:space="preserve">observe colleagues engaging adult learners by creating and maintaining a positive learning climate is a challenge in any instructional setting. The impact of adult </w:t>
      </w:r>
      <w:r w:rsidRPr="00733831">
        <w:rPr>
          <w:rFonts w:cstheme="minorHAnsi"/>
          <w:spacing w:val="-3"/>
          <w:sz w:val="24"/>
          <w:szCs w:val="24"/>
        </w:rPr>
        <w:t xml:space="preserve">learning </w:t>
      </w:r>
      <w:r w:rsidRPr="00733831">
        <w:rPr>
          <w:rFonts w:cstheme="minorHAnsi"/>
          <w:sz w:val="24"/>
          <w:szCs w:val="24"/>
        </w:rPr>
        <w:t xml:space="preserve">theories and </w:t>
      </w:r>
      <w:r w:rsidRPr="00733831">
        <w:rPr>
          <w:rFonts w:cstheme="minorHAnsi"/>
          <w:spacing w:val="-3"/>
          <w:sz w:val="24"/>
          <w:szCs w:val="24"/>
        </w:rPr>
        <w:t xml:space="preserve">styles </w:t>
      </w:r>
      <w:r w:rsidRPr="00733831">
        <w:rPr>
          <w:rFonts w:cstheme="minorHAnsi"/>
          <w:sz w:val="24"/>
          <w:szCs w:val="24"/>
        </w:rPr>
        <w:t>on student engagement will be discussed and demonstrated. Participants in this course learn how they can increase</w:t>
      </w:r>
      <w:r w:rsidRPr="00733831">
        <w:rPr>
          <w:rFonts w:cstheme="minorHAnsi"/>
          <w:spacing w:val="-8"/>
          <w:sz w:val="24"/>
          <w:szCs w:val="24"/>
        </w:rPr>
        <w:t xml:space="preserve"> </w:t>
      </w:r>
      <w:r w:rsidRPr="00733831">
        <w:rPr>
          <w:rFonts w:cstheme="minorHAnsi"/>
          <w:spacing w:val="-4"/>
          <w:sz w:val="24"/>
          <w:szCs w:val="24"/>
        </w:rPr>
        <w:t>levels</w:t>
      </w:r>
      <w:r w:rsidRPr="00733831">
        <w:rPr>
          <w:rFonts w:cstheme="minorHAnsi"/>
          <w:spacing w:val="-9"/>
          <w:sz w:val="24"/>
          <w:szCs w:val="24"/>
        </w:rPr>
        <w:t xml:space="preserve"> </w:t>
      </w:r>
      <w:r w:rsidRPr="00733831">
        <w:rPr>
          <w:rFonts w:cstheme="minorHAnsi"/>
          <w:sz w:val="24"/>
          <w:szCs w:val="24"/>
        </w:rPr>
        <w:t>of</w:t>
      </w:r>
      <w:r w:rsidRPr="00733831">
        <w:rPr>
          <w:rFonts w:cstheme="minorHAnsi"/>
          <w:spacing w:val="-3"/>
          <w:sz w:val="24"/>
          <w:szCs w:val="24"/>
        </w:rPr>
        <w:t xml:space="preserve"> </w:t>
      </w:r>
      <w:r w:rsidRPr="00733831">
        <w:rPr>
          <w:rFonts w:cstheme="minorHAnsi"/>
          <w:sz w:val="24"/>
          <w:szCs w:val="24"/>
        </w:rPr>
        <w:t>student</w:t>
      </w:r>
      <w:r w:rsidRPr="00733831">
        <w:rPr>
          <w:rFonts w:cstheme="minorHAnsi"/>
          <w:spacing w:val="-5"/>
          <w:sz w:val="24"/>
          <w:szCs w:val="24"/>
        </w:rPr>
        <w:t xml:space="preserve"> </w:t>
      </w:r>
      <w:r w:rsidRPr="00733831">
        <w:rPr>
          <w:rFonts w:cstheme="minorHAnsi"/>
          <w:sz w:val="24"/>
          <w:szCs w:val="24"/>
        </w:rPr>
        <w:t>engagement</w:t>
      </w:r>
      <w:r w:rsidRPr="00733831">
        <w:rPr>
          <w:rFonts w:cstheme="minorHAnsi"/>
          <w:spacing w:val="-10"/>
          <w:sz w:val="24"/>
          <w:szCs w:val="24"/>
        </w:rPr>
        <w:t xml:space="preserve"> </w:t>
      </w:r>
      <w:r w:rsidRPr="00733831">
        <w:rPr>
          <w:rFonts w:cstheme="minorHAnsi"/>
          <w:sz w:val="24"/>
          <w:szCs w:val="24"/>
        </w:rPr>
        <w:t>and</w:t>
      </w:r>
      <w:r w:rsidRPr="00733831">
        <w:rPr>
          <w:rFonts w:cstheme="minorHAnsi"/>
          <w:spacing w:val="-10"/>
          <w:sz w:val="24"/>
          <w:szCs w:val="24"/>
        </w:rPr>
        <w:t xml:space="preserve"> </w:t>
      </w:r>
      <w:r w:rsidRPr="00733831">
        <w:rPr>
          <w:rFonts w:cstheme="minorHAnsi"/>
          <w:sz w:val="24"/>
          <w:szCs w:val="24"/>
        </w:rPr>
        <w:t>continue</w:t>
      </w:r>
      <w:r w:rsidRPr="00733831">
        <w:rPr>
          <w:rFonts w:cstheme="minorHAnsi"/>
          <w:spacing w:val="-11"/>
          <w:sz w:val="24"/>
          <w:szCs w:val="24"/>
        </w:rPr>
        <w:t xml:space="preserve"> </w:t>
      </w:r>
      <w:r w:rsidRPr="00733831">
        <w:rPr>
          <w:rFonts w:cstheme="minorHAnsi"/>
          <w:sz w:val="24"/>
          <w:szCs w:val="24"/>
        </w:rPr>
        <w:t>to</w:t>
      </w:r>
      <w:r w:rsidRPr="00733831">
        <w:rPr>
          <w:rFonts w:cstheme="minorHAnsi"/>
          <w:spacing w:val="-10"/>
          <w:sz w:val="24"/>
          <w:szCs w:val="24"/>
        </w:rPr>
        <w:t xml:space="preserve"> </w:t>
      </w:r>
      <w:r w:rsidRPr="00733831">
        <w:rPr>
          <w:rFonts w:cstheme="minorHAnsi"/>
          <w:sz w:val="24"/>
          <w:szCs w:val="24"/>
        </w:rPr>
        <w:t>apply</w:t>
      </w:r>
      <w:r w:rsidRPr="00733831">
        <w:rPr>
          <w:rFonts w:cstheme="minorHAnsi"/>
          <w:spacing w:val="-10"/>
          <w:sz w:val="24"/>
          <w:szCs w:val="24"/>
        </w:rPr>
        <w:t xml:space="preserve"> </w:t>
      </w:r>
      <w:r w:rsidRPr="00733831">
        <w:rPr>
          <w:rFonts w:cstheme="minorHAnsi"/>
          <w:sz w:val="24"/>
          <w:szCs w:val="24"/>
        </w:rPr>
        <w:t>various</w:t>
      </w:r>
      <w:r w:rsidRPr="00733831">
        <w:rPr>
          <w:rFonts w:cstheme="minorHAnsi"/>
          <w:spacing w:val="-10"/>
          <w:sz w:val="24"/>
          <w:szCs w:val="24"/>
        </w:rPr>
        <w:t xml:space="preserve"> </w:t>
      </w:r>
      <w:r w:rsidRPr="00733831">
        <w:rPr>
          <w:rFonts w:cstheme="minorHAnsi"/>
          <w:sz w:val="24"/>
          <w:szCs w:val="24"/>
        </w:rPr>
        <w:t>adult</w:t>
      </w:r>
      <w:r w:rsidRPr="00733831">
        <w:rPr>
          <w:rFonts w:cstheme="minorHAnsi"/>
          <w:spacing w:val="-10"/>
          <w:sz w:val="24"/>
          <w:szCs w:val="24"/>
        </w:rPr>
        <w:t xml:space="preserve"> </w:t>
      </w:r>
      <w:r w:rsidRPr="00733831">
        <w:rPr>
          <w:rFonts w:cstheme="minorHAnsi"/>
          <w:sz w:val="24"/>
          <w:szCs w:val="24"/>
        </w:rPr>
        <w:t>learning</w:t>
      </w:r>
      <w:r w:rsidRPr="00733831">
        <w:rPr>
          <w:rFonts w:cstheme="minorHAnsi"/>
          <w:spacing w:val="-9"/>
          <w:sz w:val="24"/>
          <w:szCs w:val="24"/>
        </w:rPr>
        <w:t xml:space="preserve"> </w:t>
      </w:r>
      <w:r w:rsidRPr="00733831">
        <w:rPr>
          <w:rFonts w:cstheme="minorHAnsi"/>
          <w:sz w:val="24"/>
          <w:szCs w:val="24"/>
        </w:rPr>
        <w:t>strategies.</w:t>
      </w:r>
    </w:p>
    <w:p w14:paraId="609F9E09" w14:textId="77777777" w:rsidR="007B08A0" w:rsidRDefault="007B08A0">
      <w:pPr>
        <w:rPr>
          <w:rFonts w:cstheme="minorHAnsi"/>
          <w:b/>
          <w:bCs/>
          <w:sz w:val="24"/>
          <w:szCs w:val="24"/>
        </w:rPr>
      </w:pPr>
      <w:r>
        <w:rPr>
          <w:rFonts w:cstheme="minorHAnsi"/>
          <w:b/>
          <w:bCs/>
          <w:sz w:val="24"/>
          <w:szCs w:val="24"/>
        </w:rPr>
        <w:br w:type="page"/>
      </w:r>
    </w:p>
    <w:p w14:paraId="78072287" w14:textId="77777777" w:rsidR="00D34BE5" w:rsidRDefault="00733831" w:rsidP="00733831">
      <w:pPr>
        <w:pStyle w:val="Heading1"/>
        <w:spacing w:before="99" w:line="302" w:lineRule="exact"/>
        <w:ind w:left="720"/>
        <w:rPr>
          <w:rFonts w:cstheme="minorHAnsi"/>
          <w:b w:val="0"/>
          <w:sz w:val="24"/>
          <w:szCs w:val="24"/>
        </w:rPr>
      </w:pPr>
      <w:r w:rsidRPr="00733831">
        <w:rPr>
          <w:rFonts w:cstheme="minorHAnsi"/>
          <w:b w:val="0"/>
          <w:sz w:val="24"/>
          <w:szCs w:val="24"/>
        </w:rPr>
        <w:lastRenderedPageBreak/>
        <w:t xml:space="preserve"> </w:t>
      </w:r>
    </w:p>
    <w:p w14:paraId="412F6E40" w14:textId="731E9A02" w:rsidR="00733831" w:rsidRPr="00733831" w:rsidRDefault="00733831" w:rsidP="00733831">
      <w:pPr>
        <w:pStyle w:val="Heading1"/>
        <w:spacing w:before="99" w:line="302" w:lineRule="exact"/>
        <w:ind w:left="720"/>
        <w:rPr>
          <w:rFonts w:cstheme="minorHAnsi"/>
          <w:b w:val="0"/>
          <w:sz w:val="24"/>
          <w:szCs w:val="24"/>
        </w:rPr>
      </w:pPr>
      <w:r w:rsidRPr="00733831">
        <w:rPr>
          <w:rFonts w:cstheme="minorHAnsi"/>
          <w:b w:val="0"/>
          <w:sz w:val="24"/>
          <w:szCs w:val="24"/>
        </w:rPr>
        <w:t xml:space="preserve"> </w:t>
      </w:r>
      <w:r w:rsidRPr="00733831">
        <w:rPr>
          <w:rFonts w:asciiTheme="minorHAnsi" w:eastAsiaTheme="minorHAnsi" w:hAnsiTheme="minorHAnsi" w:cstheme="minorBidi"/>
          <w:b w:val="0"/>
          <w:color w:val="365F91" w:themeColor="accent1" w:themeShade="BF"/>
          <w:sz w:val="28"/>
          <w:szCs w:val="28"/>
        </w:rPr>
        <w:t>Instructional Sk</w:t>
      </w:r>
      <w:r>
        <w:rPr>
          <w:rFonts w:asciiTheme="minorHAnsi" w:eastAsiaTheme="minorHAnsi" w:hAnsiTheme="minorHAnsi" w:cstheme="minorBidi"/>
          <w:b w:val="0"/>
          <w:color w:val="365F91" w:themeColor="accent1" w:themeShade="BF"/>
          <w:sz w:val="28"/>
          <w:szCs w:val="28"/>
        </w:rPr>
        <w:t>ills Series Choice of 5 (</w:t>
      </w:r>
      <w:r w:rsidRPr="00733831">
        <w:rPr>
          <w:rFonts w:asciiTheme="minorHAnsi" w:eastAsiaTheme="minorHAnsi" w:hAnsiTheme="minorHAnsi" w:cstheme="minorBidi"/>
          <w:b w:val="0"/>
          <w:color w:val="365F91" w:themeColor="accent1" w:themeShade="BF"/>
          <w:sz w:val="28"/>
          <w:szCs w:val="28"/>
        </w:rPr>
        <w:t>45 hours</w:t>
      </w:r>
      <w:r>
        <w:rPr>
          <w:rFonts w:asciiTheme="minorHAnsi" w:eastAsiaTheme="minorHAnsi" w:hAnsiTheme="minorHAnsi" w:cstheme="minorBidi"/>
          <w:b w:val="0"/>
          <w:color w:val="365F91" w:themeColor="accent1" w:themeShade="BF"/>
          <w:sz w:val="28"/>
          <w:szCs w:val="28"/>
        </w:rPr>
        <w:t>)</w:t>
      </w:r>
      <w:r w:rsidRPr="00733831">
        <w:rPr>
          <w:rFonts w:asciiTheme="minorHAnsi" w:eastAsiaTheme="minorHAnsi" w:hAnsiTheme="minorHAnsi" w:cstheme="minorBidi"/>
          <w:b w:val="0"/>
          <w:color w:val="365F91" w:themeColor="accent1" w:themeShade="BF"/>
          <w:sz w:val="28"/>
          <w:szCs w:val="28"/>
        </w:rPr>
        <w:t xml:space="preserve"> (or 3 @27 hours in 2 week)</w:t>
      </w:r>
    </w:p>
    <w:p w14:paraId="10F6905F" w14:textId="008D4FB6" w:rsidR="00733831" w:rsidRPr="00733831" w:rsidRDefault="00625087" w:rsidP="00625087">
      <w:pPr>
        <w:spacing w:before="240" w:line="240" w:lineRule="auto"/>
        <w:ind w:left="720"/>
        <w:rPr>
          <w:rFonts w:cstheme="minorHAnsi"/>
          <w:bCs/>
          <w:sz w:val="24"/>
          <w:szCs w:val="24"/>
        </w:rPr>
      </w:pPr>
      <w:r>
        <w:rPr>
          <w:rFonts w:cstheme="minorHAnsi"/>
          <w:bCs/>
          <w:sz w:val="24"/>
          <w:szCs w:val="24"/>
        </w:rPr>
        <w:t xml:space="preserve"> </w:t>
      </w:r>
      <w:r w:rsidR="00733831" w:rsidRPr="00733831">
        <w:rPr>
          <w:rFonts w:cstheme="minorHAnsi"/>
          <w:bCs/>
          <w:sz w:val="24"/>
          <w:szCs w:val="24"/>
        </w:rPr>
        <w:t xml:space="preserve">Each nine hour intensive skill workshop is broken down into three components: </w:t>
      </w:r>
    </w:p>
    <w:p w14:paraId="2B85D9AC" w14:textId="77777777" w:rsidR="00F240EA" w:rsidRPr="00F240EA" w:rsidRDefault="00F240EA" w:rsidP="00F240EA">
      <w:pPr>
        <w:pStyle w:val="ListParagraph"/>
        <w:numPr>
          <w:ilvl w:val="0"/>
          <w:numId w:val="11"/>
        </w:numPr>
        <w:rPr>
          <w:rFonts w:cstheme="minorHAnsi"/>
          <w:bCs/>
          <w:sz w:val="24"/>
          <w:szCs w:val="24"/>
        </w:rPr>
      </w:pPr>
      <w:r w:rsidRPr="00F240EA">
        <w:rPr>
          <w:rFonts w:cstheme="minorHAnsi"/>
          <w:bCs/>
          <w:sz w:val="24"/>
          <w:szCs w:val="24"/>
        </w:rPr>
        <w:t xml:space="preserve">3 Hours on Methodology, </w:t>
      </w:r>
    </w:p>
    <w:p w14:paraId="48FC5450" w14:textId="45AA5603" w:rsidR="00F240EA" w:rsidRPr="00F240EA" w:rsidRDefault="00F240EA" w:rsidP="00F240EA">
      <w:pPr>
        <w:pStyle w:val="ListParagraph"/>
        <w:numPr>
          <w:ilvl w:val="0"/>
          <w:numId w:val="11"/>
        </w:numPr>
        <w:rPr>
          <w:rFonts w:cstheme="minorHAnsi"/>
          <w:bCs/>
          <w:sz w:val="24"/>
          <w:szCs w:val="24"/>
        </w:rPr>
      </w:pPr>
      <w:r w:rsidRPr="00F240EA">
        <w:rPr>
          <w:rFonts w:cstheme="minorHAnsi"/>
          <w:bCs/>
          <w:sz w:val="24"/>
          <w:szCs w:val="24"/>
        </w:rPr>
        <w:t xml:space="preserve">3 Hours on Application &amp; Demonstration using Video, and </w:t>
      </w:r>
    </w:p>
    <w:p w14:paraId="7827D5DF" w14:textId="5E3FBC05" w:rsidR="00733831" w:rsidRPr="00F240EA" w:rsidRDefault="00F240EA" w:rsidP="00F240EA">
      <w:pPr>
        <w:pStyle w:val="ListParagraph"/>
        <w:numPr>
          <w:ilvl w:val="0"/>
          <w:numId w:val="11"/>
        </w:numPr>
        <w:rPr>
          <w:rFonts w:cstheme="minorHAnsi"/>
          <w:bCs/>
          <w:sz w:val="24"/>
          <w:szCs w:val="24"/>
        </w:rPr>
      </w:pPr>
      <w:r w:rsidRPr="00F240EA">
        <w:rPr>
          <w:rFonts w:cstheme="minorHAnsi"/>
          <w:bCs/>
          <w:sz w:val="24"/>
          <w:szCs w:val="24"/>
        </w:rPr>
        <w:t>3 hours on Feedback and Reflection.</w:t>
      </w:r>
    </w:p>
    <w:p w14:paraId="2B44BCA1" w14:textId="77777777" w:rsidR="00733831" w:rsidRPr="00733831" w:rsidRDefault="00733831" w:rsidP="00733831">
      <w:pPr>
        <w:rPr>
          <w:rFonts w:cstheme="minorHAnsi"/>
          <w:bCs/>
          <w:sz w:val="24"/>
          <w:szCs w:val="24"/>
        </w:rPr>
      </w:pPr>
    </w:p>
    <w:p w14:paraId="070546A1" w14:textId="4CBF8321" w:rsidR="00733831" w:rsidRPr="00733831" w:rsidRDefault="00733831" w:rsidP="00F240EA">
      <w:pPr>
        <w:ind w:left="720"/>
        <w:rPr>
          <w:rFonts w:cstheme="minorHAnsi"/>
          <w:bCs/>
          <w:sz w:val="24"/>
          <w:szCs w:val="24"/>
        </w:rPr>
      </w:pPr>
      <w:r w:rsidRPr="00733831">
        <w:rPr>
          <w:rFonts w:cstheme="minorHAnsi"/>
          <w:bCs/>
          <w:sz w:val="24"/>
          <w:szCs w:val="24"/>
        </w:rPr>
        <w:t>Video is used as</w:t>
      </w:r>
      <w:r w:rsidR="00F240EA">
        <w:rPr>
          <w:rFonts w:cstheme="minorHAnsi"/>
          <w:bCs/>
          <w:sz w:val="24"/>
          <w:szCs w:val="24"/>
        </w:rPr>
        <w:t xml:space="preserve"> a</w:t>
      </w:r>
      <w:r w:rsidRPr="00733831">
        <w:rPr>
          <w:rFonts w:cstheme="minorHAnsi"/>
          <w:bCs/>
          <w:sz w:val="24"/>
          <w:szCs w:val="24"/>
        </w:rPr>
        <w:t xml:space="preserve"> tool to effectively reflect on instructional skills, and to receive feedback.</w:t>
      </w:r>
    </w:p>
    <w:p w14:paraId="7DEFDDDA" w14:textId="3607D9BE" w:rsidR="00733831" w:rsidRDefault="00733831" w:rsidP="00F240EA">
      <w:pPr>
        <w:ind w:left="720"/>
        <w:rPr>
          <w:rFonts w:cstheme="minorHAnsi"/>
          <w:bCs/>
          <w:sz w:val="24"/>
          <w:szCs w:val="24"/>
        </w:rPr>
      </w:pPr>
      <w:r w:rsidRPr="00733831">
        <w:rPr>
          <w:rFonts w:cstheme="minorHAnsi"/>
          <w:bCs/>
          <w:sz w:val="24"/>
          <w:szCs w:val="24"/>
        </w:rPr>
        <w:t>A four week program includes five skills workshops, while a two week program includes three.</w:t>
      </w:r>
    </w:p>
    <w:p w14:paraId="4A529346" w14:textId="77777777"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Encouraging Active Learning (9)</w:t>
      </w:r>
    </w:p>
    <w:p w14:paraId="5CE8B02E" w14:textId="411BE1A3"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Using technology to enhance student learning (9)</w:t>
      </w:r>
    </w:p>
    <w:p w14:paraId="65BBC70D" w14:textId="56EB6AE8"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Effective Use of Groups  (9)</w:t>
      </w:r>
    </w:p>
    <w:p w14:paraId="6FD01E9A" w14:textId="7D12DC51"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Instructional Skills for Large Classes (9)</w:t>
      </w:r>
    </w:p>
    <w:p w14:paraId="1E32F4D5" w14:textId="513933E4"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Multi-level Classroom Strategies (9)</w:t>
      </w:r>
    </w:p>
    <w:p w14:paraId="23E73EA9" w14:textId="625C3609"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Leveraging Classroom Diversity (9)</w:t>
      </w:r>
    </w:p>
    <w:p w14:paraId="795BA478" w14:textId="12035B13"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Debriefing to Maximize Student Learning (9)</w:t>
      </w:r>
    </w:p>
    <w:p w14:paraId="4BC18FF2" w14:textId="683BD07E"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Teaching with Power Point (9)</w:t>
      </w:r>
    </w:p>
    <w:p w14:paraId="66391A39" w14:textId="13F19F50" w:rsidR="00F240EA" w:rsidRPr="00660BCF" w:rsidRDefault="00F240EA" w:rsidP="00F240EA">
      <w:pPr>
        <w:pStyle w:val="ListParagraph"/>
        <w:numPr>
          <w:ilvl w:val="0"/>
          <w:numId w:val="12"/>
        </w:numPr>
        <w:rPr>
          <w:rFonts w:cstheme="minorHAnsi"/>
          <w:b/>
          <w:bCs/>
          <w:sz w:val="24"/>
          <w:szCs w:val="24"/>
        </w:rPr>
      </w:pPr>
      <w:r w:rsidRPr="00660BCF">
        <w:rPr>
          <w:rFonts w:cstheme="minorHAnsi"/>
          <w:b/>
          <w:bCs/>
          <w:sz w:val="24"/>
          <w:szCs w:val="24"/>
        </w:rPr>
        <w:t>Advanced Facilitation Skills:  Effectively taking learning outside of the classroom into the community (9)</w:t>
      </w:r>
    </w:p>
    <w:p w14:paraId="761EECD4" w14:textId="77777777" w:rsidR="00733831" w:rsidRPr="00733831" w:rsidRDefault="00733831" w:rsidP="00733831">
      <w:pPr>
        <w:rPr>
          <w:rFonts w:cstheme="minorHAnsi"/>
          <w:bCs/>
          <w:sz w:val="24"/>
          <w:szCs w:val="24"/>
        </w:rPr>
      </w:pPr>
    </w:p>
    <w:p w14:paraId="21F5B357" w14:textId="77777777" w:rsidR="006002D4" w:rsidRDefault="00733831" w:rsidP="006002D4">
      <w:pPr>
        <w:ind w:left="720"/>
        <w:rPr>
          <w:bCs/>
          <w:color w:val="365F91" w:themeColor="accent1" w:themeShade="BF"/>
          <w:sz w:val="28"/>
          <w:szCs w:val="28"/>
        </w:rPr>
      </w:pPr>
      <w:r w:rsidRPr="00660BCF">
        <w:rPr>
          <w:bCs/>
          <w:color w:val="365F91" w:themeColor="accent1" w:themeShade="BF"/>
          <w:sz w:val="28"/>
          <w:szCs w:val="28"/>
        </w:rPr>
        <w:t>Lifelong Learning Series 24 hours (12 in 2 week)</w:t>
      </w:r>
    </w:p>
    <w:p w14:paraId="1B3DC0C4" w14:textId="653AF5D4" w:rsidR="00733831" w:rsidRPr="006002D4" w:rsidRDefault="00733831" w:rsidP="006002D4">
      <w:pPr>
        <w:pStyle w:val="ListParagraph"/>
        <w:numPr>
          <w:ilvl w:val="0"/>
          <w:numId w:val="16"/>
        </w:numPr>
        <w:rPr>
          <w:rFonts w:cstheme="minorBidi"/>
          <w:b/>
          <w:bCs/>
          <w:color w:val="365F91" w:themeColor="accent1" w:themeShade="BF"/>
          <w:sz w:val="28"/>
          <w:szCs w:val="28"/>
        </w:rPr>
      </w:pPr>
      <w:r w:rsidRPr="006002D4">
        <w:rPr>
          <w:rFonts w:cstheme="minorHAnsi"/>
          <w:b/>
          <w:bCs/>
          <w:sz w:val="24"/>
          <w:szCs w:val="24"/>
        </w:rPr>
        <w:t>Trends and Issues in Adult Learning (12 hours)</w:t>
      </w:r>
    </w:p>
    <w:p w14:paraId="2B18F200" w14:textId="7D43EE81" w:rsidR="00733831" w:rsidRPr="006002D4" w:rsidRDefault="00733831" w:rsidP="006002D4">
      <w:pPr>
        <w:spacing w:before="240" w:line="240" w:lineRule="auto"/>
        <w:ind w:left="720"/>
        <w:rPr>
          <w:rFonts w:cstheme="minorHAnsi"/>
          <w:bCs/>
          <w:sz w:val="24"/>
          <w:szCs w:val="24"/>
        </w:rPr>
      </w:pPr>
      <w:r w:rsidRPr="006002D4">
        <w:rPr>
          <w:rFonts w:cstheme="minorHAnsi"/>
          <w:bCs/>
          <w:sz w:val="24"/>
          <w:szCs w:val="24"/>
        </w:rPr>
        <w:t>This professional dialogue includes topics like:  skills for tomorrow’s workforce, on-line and blended programming, work integrated learning frameworks, and the millennial learner.</w:t>
      </w:r>
    </w:p>
    <w:p w14:paraId="7708B8D2" w14:textId="77777777" w:rsidR="00733831" w:rsidRPr="006002D4" w:rsidRDefault="00733831" w:rsidP="006002D4">
      <w:pPr>
        <w:spacing w:line="240" w:lineRule="auto"/>
        <w:ind w:left="720"/>
        <w:rPr>
          <w:rFonts w:cstheme="minorHAnsi"/>
          <w:bCs/>
          <w:sz w:val="24"/>
          <w:szCs w:val="24"/>
        </w:rPr>
      </w:pPr>
      <w:r w:rsidRPr="006002D4">
        <w:rPr>
          <w:rFonts w:cstheme="minorHAnsi"/>
          <w:bCs/>
          <w:sz w:val="24"/>
          <w:szCs w:val="24"/>
        </w:rPr>
        <w:t>At the end of every day, the group will participate in a knowledge exchange; this is a process that brings together teams to exchange ideas, evidence and expertise. This knowledge exchange process involves the opportunity for dynamic information sharing and exchange amongst the group.</w:t>
      </w:r>
    </w:p>
    <w:p w14:paraId="24A753CA" w14:textId="77777777" w:rsidR="00733831" w:rsidRPr="006002D4" w:rsidRDefault="00733831" w:rsidP="006002D4">
      <w:pPr>
        <w:spacing w:line="240" w:lineRule="auto"/>
        <w:ind w:left="720"/>
        <w:rPr>
          <w:rFonts w:cstheme="minorHAnsi"/>
          <w:bCs/>
          <w:sz w:val="24"/>
          <w:szCs w:val="24"/>
        </w:rPr>
      </w:pPr>
      <w:r w:rsidRPr="006002D4">
        <w:rPr>
          <w:rFonts w:cstheme="minorHAnsi"/>
          <w:bCs/>
          <w:sz w:val="24"/>
          <w:szCs w:val="24"/>
        </w:rPr>
        <w:t>Participants meet and discuss the areas of interest, different perspectives, items that require clarification, tool and tips and how to implement learning in the field. Through mutual exchange and collaboration, this process benefits academic teaching and research.</w:t>
      </w:r>
    </w:p>
    <w:p w14:paraId="1BBED8DE" w14:textId="651FE677" w:rsidR="00733831" w:rsidRPr="006002D4" w:rsidRDefault="00733831" w:rsidP="006002D4">
      <w:pPr>
        <w:pStyle w:val="ListParagraph"/>
        <w:numPr>
          <w:ilvl w:val="0"/>
          <w:numId w:val="16"/>
        </w:numPr>
        <w:rPr>
          <w:rFonts w:cstheme="minorHAnsi"/>
          <w:b/>
          <w:bCs/>
          <w:sz w:val="24"/>
          <w:szCs w:val="24"/>
        </w:rPr>
      </w:pPr>
      <w:r w:rsidRPr="006002D4">
        <w:rPr>
          <w:rFonts w:cstheme="minorHAnsi"/>
          <w:b/>
          <w:bCs/>
          <w:sz w:val="24"/>
          <w:szCs w:val="24"/>
        </w:rPr>
        <w:t>Research and Professional Development (6 hours)</w:t>
      </w:r>
    </w:p>
    <w:p w14:paraId="039270E1" w14:textId="77777777" w:rsidR="00733831" w:rsidRPr="00733831" w:rsidRDefault="00733831" w:rsidP="006002D4">
      <w:pPr>
        <w:spacing w:before="240" w:line="240" w:lineRule="auto"/>
        <w:ind w:left="720"/>
        <w:rPr>
          <w:rFonts w:cstheme="minorHAnsi"/>
          <w:bCs/>
          <w:sz w:val="24"/>
          <w:szCs w:val="24"/>
        </w:rPr>
      </w:pPr>
      <w:r w:rsidRPr="006002D4">
        <w:rPr>
          <w:rFonts w:cstheme="minorHAnsi"/>
          <w:bCs/>
          <w:sz w:val="24"/>
          <w:szCs w:val="24"/>
        </w:rPr>
        <w:t>Applied research allows faculty to bring expertise to industry and to bring industry experiences to students. As a faculty researcher, you supervise and mentor students to ensure high quality results that meet the needs of industry</w:t>
      </w:r>
      <w:r w:rsidRPr="00733831">
        <w:rPr>
          <w:rFonts w:cstheme="minorHAnsi"/>
          <w:bCs/>
          <w:sz w:val="24"/>
          <w:szCs w:val="24"/>
        </w:rPr>
        <w:t xml:space="preserve"> partners. Research projects provide faculty with opportunities for professional development, networking and academic engagement.</w:t>
      </w:r>
    </w:p>
    <w:p w14:paraId="709582E6" w14:textId="3DDEE187" w:rsidR="00733831" w:rsidRDefault="00733831" w:rsidP="006002D4">
      <w:pPr>
        <w:ind w:left="720"/>
        <w:rPr>
          <w:rFonts w:cstheme="minorHAnsi"/>
          <w:bCs/>
          <w:sz w:val="24"/>
          <w:szCs w:val="24"/>
        </w:rPr>
      </w:pPr>
      <w:r w:rsidRPr="00733831">
        <w:rPr>
          <w:rFonts w:cstheme="minorHAnsi"/>
          <w:bCs/>
          <w:sz w:val="24"/>
          <w:szCs w:val="24"/>
        </w:rPr>
        <w:t>Participants learn from researchers how to find the research opportunities, define the project, determine resources required for success, and secure funding opportunities.</w:t>
      </w:r>
    </w:p>
    <w:p w14:paraId="4677A5CD" w14:textId="77777777" w:rsidR="00D02284" w:rsidRDefault="00D02284" w:rsidP="00D02284">
      <w:pPr>
        <w:rPr>
          <w:rFonts w:cstheme="minorHAnsi"/>
          <w:bCs/>
          <w:sz w:val="24"/>
          <w:szCs w:val="24"/>
        </w:rPr>
      </w:pPr>
    </w:p>
    <w:p w14:paraId="34208250" w14:textId="77777777" w:rsidR="00D02284" w:rsidRPr="00D02284" w:rsidRDefault="00D02284" w:rsidP="00D02284">
      <w:pPr>
        <w:pStyle w:val="ListParagraph"/>
        <w:ind w:left="1440"/>
        <w:rPr>
          <w:sz w:val="24"/>
          <w:szCs w:val="24"/>
        </w:rPr>
      </w:pPr>
    </w:p>
    <w:p w14:paraId="5462C6C2" w14:textId="02132935" w:rsidR="00D02284" w:rsidRPr="00D02284" w:rsidRDefault="00D02284" w:rsidP="00D34BE5">
      <w:pPr>
        <w:pStyle w:val="ListParagraph"/>
        <w:numPr>
          <w:ilvl w:val="0"/>
          <w:numId w:val="16"/>
        </w:numPr>
        <w:spacing w:after="240"/>
        <w:rPr>
          <w:sz w:val="24"/>
          <w:szCs w:val="24"/>
        </w:rPr>
      </w:pPr>
      <w:r w:rsidRPr="00D02284">
        <w:rPr>
          <w:b/>
          <w:sz w:val="24"/>
          <w:szCs w:val="24"/>
        </w:rPr>
        <w:t>Faculty Development Plans</w:t>
      </w:r>
      <w:r w:rsidRPr="00D02284">
        <w:rPr>
          <w:sz w:val="24"/>
          <w:szCs w:val="24"/>
        </w:rPr>
        <w:t xml:space="preserve"> (6 hours)</w:t>
      </w:r>
    </w:p>
    <w:p w14:paraId="3D8EC440" w14:textId="77777777" w:rsidR="00625087" w:rsidRPr="00625087" w:rsidRDefault="00625087" w:rsidP="00625087">
      <w:pPr>
        <w:pStyle w:val="ListParagraph"/>
        <w:spacing w:before="240"/>
        <w:ind w:left="1440"/>
        <w:rPr>
          <w:rFonts w:cstheme="minorHAnsi"/>
          <w:i/>
          <w:spacing w:val="2"/>
          <w:sz w:val="24"/>
          <w:szCs w:val="24"/>
        </w:rPr>
      </w:pPr>
    </w:p>
    <w:p w14:paraId="18ACF765" w14:textId="7BA329FD" w:rsidR="00D02284" w:rsidRPr="00D02284" w:rsidRDefault="00D02284" w:rsidP="00625087">
      <w:pPr>
        <w:pStyle w:val="ListParagraph"/>
        <w:numPr>
          <w:ilvl w:val="0"/>
          <w:numId w:val="16"/>
        </w:numPr>
        <w:spacing w:before="240"/>
        <w:rPr>
          <w:rFonts w:cstheme="minorHAnsi"/>
          <w:i/>
          <w:spacing w:val="2"/>
          <w:sz w:val="24"/>
          <w:szCs w:val="24"/>
        </w:rPr>
      </w:pPr>
      <w:r w:rsidRPr="00D02284">
        <w:rPr>
          <w:rFonts w:cstheme="minorHAnsi"/>
          <w:b/>
          <w:spacing w:val="2"/>
          <w:sz w:val="24"/>
          <w:szCs w:val="24"/>
        </w:rPr>
        <w:t>Faculty Mentorship Program</w:t>
      </w:r>
      <w:r w:rsidRPr="00D02284">
        <w:rPr>
          <w:rFonts w:cstheme="minorHAnsi"/>
          <w:i/>
          <w:spacing w:val="2"/>
          <w:sz w:val="24"/>
          <w:szCs w:val="24"/>
        </w:rPr>
        <w:t xml:space="preserve"> (Not included in training hours: 4 weeks @ 3 hours/week = 12 hours)</w:t>
      </w:r>
    </w:p>
    <w:p w14:paraId="3E9BA540" w14:textId="1B981A65" w:rsidR="00D02284" w:rsidRPr="00D02284" w:rsidRDefault="00D02284" w:rsidP="00D02284">
      <w:pPr>
        <w:pStyle w:val="BodyText"/>
        <w:spacing w:before="167"/>
        <w:ind w:left="1440" w:right="619"/>
        <w:rPr>
          <w:rFonts w:asciiTheme="minorHAnsi" w:hAnsiTheme="minorHAnsi" w:cstheme="minorHAnsi"/>
          <w:sz w:val="24"/>
        </w:rPr>
      </w:pPr>
      <w:r w:rsidRPr="00D02284">
        <w:rPr>
          <w:rFonts w:asciiTheme="minorHAnsi" w:hAnsiTheme="minorHAnsi" w:cstheme="minorHAnsi"/>
          <w:sz w:val="24"/>
        </w:rPr>
        <w:t>Georgian will provide 4 weeks of our faculty mentorship program after the class</w:t>
      </w:r>
      <w:r>
        <w:rPr>
          <w:rFonts w:asciiTheme="minorHAnsi" w:hAnsiTheme="minorHAnsi" w:cstheme="minorHAnsi"/>
          <w:sz w:val="24"/>
        </w:rPr>
        <w:t xml:space="preserve">room portion of the program. </w:t>
      </w:r>
      <w:r w:rsidRPr="00D02284">
        <w:rPr>
          <w:rFonts w:asciiTheme="minorHAnsi" w:hAnsiTheme="minorHAnsi" w:cstheme="minorHAnsi"/>
          <w:sz w:val="24"/>
        </w:rPr>
        <w:t xml:space="preserve">This is to guide faculty in the implementation of new methods or technology into their classrooms.  Our mentorship program is a based on teacher coaching model that uses reflective guided dialogues between Georgian faculty and your faculty. Using We Chat, Iris Connect or </w:t>
      </w:r>
      <w:proofErr w:type="gramStart"/>
      <w:r w:rsidRPr="00D02284">
        <w:rPr>
          <w:rFonts w:asciiTheme="minorHAnsi" w:hAnsiTheme="minorHAnsi" w:cstheme="minorHAnsi"/>
          <w:sz w:val="24"/>
        </w:rPr>
        <w:t>What’s</w:t>
      </w:r>
      <w:proofErr w:type="gramEnd"/>
      <w:r w:rsidRPr="00D02284">
        <w:rPr>
          <w:rFonts w:asciiTheme="minorHAnsi" w:hAnsiTheme="minorHAnsi" w:cstheme="minorHAnsi"/>
          <w:sz w:val="24"/>
        </w:rPr>
        <w:t xml:space="preserve"> App as a platform, mentees are taken through bi-weekly modules of personal reflection and individual coaching on the implementation of effective instructional practices in the classroom.</w:t>
      </w:r>
    </w:p>
    <w:p w14:paraId="741F4DA1" w14:textId="77777777" w:rsidR="00D02284" w:rsidRDefault="00D02284" w:rsidP="00D02284">
      <w:pPr>
        <w:pStyle w:val="BodyText"/>
        <w:spacing w:before="167"/>
        <w:ind w:left="1440" w:right="619"/>
        <w:rPr>
          <w:rFonts w:asciiTheme="minorHAnsi" w:hAnsiTheme="minorHAnsi" w:cstheme="minorHAnsi"/>
        </w:rPr>
      </w:pPr>
    </w:p>
    <w:p w14:paraId="4B275440" w14:textId="5B11335B" w:rsidR="00D02284" w:rsidRDefault="00D02284" w:rsidP="00D02284">
      <w:pPr>
        <w:pStyle w:val="Heading1"/>
        <w:spacing w:before="99" w:line="302" w:lineRule="exact"/>
        <w:ind w:left="720"/>
        <w:rPr>
          <w:rFonts w:asciiTheme="minorHAnsi" w:eastAsiaTheme="minorHAnsi" w:hAnsiTheme="minorHAnsi" w:cstheme="minorBidi"/>
          <w:b w:val="0"/>
          <w:color w:val="365F91" w:themeColor="accent1" w:themeShade="BF"/>
          <w:sz w:val="28"/>
          <w:szCs w:val="28"/>
        </w:rPr>
      </w:pPr>
      <w:r w:rsidRPr="00D02284">
        <w:rPr>
          <w:rFonts w:asciiTheme="minorHAnsi" w:eastAsiaTheme="minorHAnsi" w:hAnsiTheme="minorHAnsi" w:cstheme="minorBidi"/>
          <w:b w:val="0"/>
          <w:color w:val="365F91" w:themeColor="accent1" w:themeShade="BF"/>
          <w:sz w:val="28"/>
          <w:szCs w:val="28"/>
        </w:rPr>
        <w:t>Additional Program Features</w:t>
      </w:r>
    </w:p>
    <w:p w14:paraId="27A411FF" w14:textId="77777777" w:rsidR="00D02284" w:rsidRPr="00D02284" w:rsidRDefault="00D02284" w:rsidP="00D02284">
      <w:pPr>
        <w:pStyle w:val="ListParagraph"/>
        <w:numPr>
          <w:ilvl w:val="0"/>
          <w:numId w:val="21"/>
        </w:numPr>
        <w:spacing w:before="240"/>
        <w:rPr>
          <w:sz w:val="24"/>
        </w:rPr>
      </w:pPr>
      <w:r w:rsidRPr="00D02284">
        <w:rPr>
          <w:sz w:val="24"/>
        </w:rPr>
        <w:t>3 hour orientation;</w:t>
      </w:r>
    </w:p>
    <w:p w14:paraId="5C531F81" w14:textId="77777777" w:rsidR="00D02284" w:rsidRPr="00D02284" w:rsidRDefault="00D02284" w:rsidP="00D02284">
      <w:pPr>
        <w:pStyle w:val="ListParagraph"/>
        <w:numPr>
          <w:ilvl w:val="0"/>
          <w:numId w:val="21"/>
        </w:numPr>
        <w:spacing w:before="240"/>
        <w:rPr>
          <w:sz w:val="24"/>
        </w:rPr>
      </w:pPr>
      <w:r w:rsidRPr="00D02284">
        <w:rPr>
          <w:sz w:val="24"/>
        </w:rPr>
        <w:t>3 hour downtown orientation/building a learning community;</w:t>
      </w:r>
    </w:p>
    <w:p w14:paraId="7BEC76B8" w14:textId="77777777" w:rsidR="00D02284" w:rsidRPr="00D02284" w:rsidRDefault="00D02284" w:rsidP="00D02284">
      <w:pPr>
        <w:pStyle w:val="ListParagraph"/>
        <w:numPr>
          <w:ilvl w:val="0"/>
          <w:numId w:val="21"/>
        </w:numPr>
        <w:spacing w:before="240"/>
        <w:rPr>
          <w:sz w:val="24"/>
        </w:rPr>
      </w:pPr>
      <w:r w:rsidRPr="00D02284">
        <w:rPr>
          <w:sz w:val="24"/>
        </w:rPr>
        <w:t>3 hours closing ceremony;</w:t>
      </w:r>
    </w:p>
    <w:p w14:paraId="39936F66" w14:textId="77777777" w:rsidR="00D02284" w:rsidRPr="00D02284" w:rsidRDefault="00D02284" w:rsidP="00D02284">
      <w:pPr>
        <w:pStyle w:val="ListParagraph"/>
        <w:numPr>
          <w:ilvl w:val="0"/>
          <w:numId w:val="21"/>
        </w:numPr>
        <w:spacing w:before="240"/>
        <w:rPr>
          <w:sz w:val="24"/>
        </w:rPr>
      </w:pPr>
      <w:r w:rsidRPr="00D02284">
        <w:rPr>
          <w:sz w:val="24"/>
        </w:rPr>
        <w:t>Team Assignment &amp; Final Presentation 12 hours (6 hours in 2 week);</w:t>
      </w:r>
    </w:p>
    <w:p w14:paraId="3DEC1728" w14:textId="478C711D" w:rsidR="00D02284" w:rsidRPr="00D02284" w:rsidRDefault="00D02284" w:rsidP="00D34BE5">
      <w:pPr>
        <w:pStyle w:val="ListParagraph"/>
        <w:numPr>
          <w:ilvl w:val="0"/>
          <w:numId w:val="21"/>
        </w:numPr>
        <w:spacing w:before="240" w:after="240"/>
        <w:rPr>
          <w:sz w:val="24"/>
        </w:rPr>
      </w:pPr>
      <w:r w:rsidRPr="00D02284">
        <w:rPr>
          <w:sz w:val="24"/>
        </w:rPr>
        <w:t>TOTAL: 21 hours programming (15 for 2 week)</w:t>
      </w:r>
    </w:p>
    <w:p w14:paraId="0D980490" w14:textId="68F8416B" w:rsidR="00D02284" w:rsidRPr="00D02284" w:rsidRDefault="00D02284" w:rsidP="00D34BE5">
      <w:pPr>
        <w:pStyle w:val="BodyText"/>
        <w:spacing w:before="167"/>
        <w:ind w:left="0" w:right="619" w:firstLine="720"/>
        <w:rPr>
          <w:rFonts w:asciiTheme="minorHAnsi" w:eastAsiaTheme="minorHAnsi" w:hAnsiTheme="minorHAnsi" w:cstheme="minorBidi"/>
          <w:bCs/>
          <w:color w:val="365F91" w:themeColor="accent1" w:themeShade="BF"/>
          <w:sz w:val="28"/>
          <w:szCs w:val="28"/>
        </w:rPr>
      </w:pPr>
      <w:r w:rsidRPr="00D02284">
        <w:rPr>
          <w:rFonts w:asciiTheme="minorHAnsi" w:eastAsiaTheme="minorHAnsi" w:hAnsiTheme="minorHAnsi" w:cstheme="minorBidi"/>
          <w:bCs/>
          <w:color w:val="365F91" w:themeColor="accent1" w:themeShade="BF"/>
          <w:sz w:val="28"/>
          <w:szCs w:val="28"/>
        </w:rPr>
        <w:t>T</w:t>
      </w:r>
      <w:r>
        <w:rPr>
          <w:rFonts w:asciiTheme="minorHAnsi" w:eastAsiaTheme="minorHAnsi" w:hAnsiTheme="minorHAnsi" w:cstheme="minorBidi"/>
          <w:bCs/>
          <w:color w:val="365F91" w:themeColor="accent1" w:themeShade="BF"/>
          <w:sz w:val="28"/>
          <w:szCs w:val="28"/>
        </w:rPr>
        <w:t>otal Program hours</w:t>
      </w:r>
    </w:p>
    <w:p w14:paraId="1BF3D125" w14:textId="77777777" w:rsidR="00D02284" w:rsidRDefault="00D02284" w:rsidP="00D34BE5">
      <w:pPr>
        <w:pStyle w:val="Heading1"/>
        <w:numPr>
          <w:ilvl w:val="0"/>
          <w:numId w:val="22"/>
        </w:numPr>
        <w:spacing w:before="99" w:line="302" w:lineRule="exact"/>
        <w:rPr>
          <w:rFonts w:asciiTheme="minorHAnsi" w:hAnsiTheme="minorHAnsi" w:cstheme="minorHAnsi"/>
          <w:b w:val="0"/>
          <w:sz w:val="24"/>
          <w:szCs w:val="24"/>
        </w:rPr>
      </w:pPr>
      <w:r>
        <w:rPr>
          <w:rFonts w:asciiTheme="minorHAnsi" w:hAnsiTheme="minorHAnsi" w:cstheme="minorHAnsi"/>
          <w:b w:val="0"/>
          <w:sz w:val="24"/>
          <w:szCs w:val="24"/>
        </w:rPr>
        <w:t>(</w:t>
      </w:r>
      <w:r w:rsidRPr="00640EDB">
        <w:rPr>
          <w:rFonts w:asciiTheme="minorHAnsi" w:hAnsiTheme="minorHAnsi" w:cstheme="minorHAnsi"/>
          <w:b w:val="0"/>
          <w:sz w:val="24"/>
          <w:szCs w:val="24"/>
        </w:rPr>
        <w:t>30 hours/week for 2 weeks =60 hour</w:t>
      </w:r>
      <w:r>
        <w:rPr>
          <w:rFonts w:asciiTheme="minorHAnsi" w:hAnsiTheme="minorHAnsi" w:cstheme="minorHAnsi"/>
          <w:b w:val="0"/>
          <w:sz w:val="24"/>
          <w:szCs w:val="24"/>
        </w:rPr>
        <w:t xml:space="preserve">) </w:t>
      </w:r>
    </w:p>
    <w:p w14:paraId="73AB4132" w14:textId="77777777" w:rsidR="00D02284" w:rsidRPr="00640EDB" w:rsidRDefault="00D02284" w:rsidP="00D34BE5">
      <w:pPr>
        <w:pStyle w:val="Heading1"/>
        <w:numPr>
          <w:ilvl w:val="0"/>
          <w:numId w:val="22"/>
        </w:numPr>
        <w:spacing w:before="99" w:line="302" w:lineRule="exact"/>
        <w:rPr>
          <w:rFonts w:asciiTheme="minorHAnsi" w:hAnsiTheme="minorHAnsi" w:cstheme="minorHAnsi"/>
          <w:b w:val="0"/>
          <w:sz w:val="24"/>
          <w:szCs w:val="24"/>
        </w:rPr>
      </w:pPr>
      <w:r>
        <w:rPr>
          <w:rFonts w:asciiTheme="minorHAnsi" w:hAnsiTheme="minorHAnsi" w:cstheme="minorHAnsi"/>
          <w:b w:val="0"/>
          <w:sz w:val="24"/>
          <w:szCs w:val="24"/>
        </w:rPr>
        <w:t>(</w:t>
      </w:r>
      <w:r w:rsidRPr="00640EDB">
        <w:rPr>
          <w:rFonts w:asciiTheme="minorHAnsi" w:hAnsiTheme="minorHAnsi" w:cstheme="minorHAnsi"/>
          <w:b w:val="0"/>
          <w:sz w:val="24"/>
          <w:szCs w:val="24"/>
        </w:rPr>
        <w:t>30 hours/week for 4 weeks=120 hours</w:t>
      </w:r>
      <w:r>
        <w:rPr>
          <w:rFonts w:asciiTheme="minorHAnsi" w:hAnsiTheme="minorHAnsi" w:cstheme="minorHAnsi"/>
          <w:b w:val="0"/>
          <w:sz w:val="24"/>
          <w:szCs w:val="24"/>
        </w:rPr>
        <w:t>)</w:t>
      </w:r>
    </w:p>
    <w:p w14:paraId="0BF10351" w14:textId="77777777" w:rsidR="00D02284" w:rsidRDefault="00D02284" w:rsidP="00D34BE5">
      <w:pPr>
        <w:pStyle w:val="Heading1"/>
        <w:numPr>
          <w:ilvl w:val="0"/>
          <w:numId w:val="22"/>
        </w:numPr>
        <w:spacing w:before="99" w:line="302" w:lineRule="exact"/>
        <w:rPr>
          <w:rFonts w:asciiTheme="minorHAnsi" w:hAnsiTheme="minorHAnsi" w:cstheme="minorHAnsi"/>
          <w:b w:val="0"/>
          <w:sz w:val="24"/>
          <w:szCs w:val="24"/>
        </w:rPr>
      </w:pPr>
      <w:r w:rsidRPr="00640EDB">
        <w:rPr>
          <w:rFonts w:asciiTheme="minorHAnsi" w:hAnsiTheme="minorHAnsi" w:cstheme="minorHAnsi"/>
          <w:b w:val="0"/>
          <w:sz w:val="24"/>
          <w:szCs w:val="24"/>
        </w:rPr>
        <w:t>Scheduled time blocks:  9-12 and 1-4</w:t>
      </w:r>
      <w:r>
        <w:rPr>
          <w:rFonts w:asciiTheme="minorHAnsi" w:hAnsiTheme="minorHAnsi" w:cstheme="minorHAnsi"/>
          <w:b w:val="0"/>
          <w:sz w:val="24"/>
          <w:szCs w:val="24"/>
        </w:rPr>
        <w:t xml:space="preserve">, </w:t>
      </w:r>
      <w:r w:rsidRPr="00640EDB">
        <w:rPr>
          <w:rFonts w:asciiTheme="minorHAnsi" w:hAnsiTheme="minorHAnsi" w:cstheme="minorHAnsi"/>
          <w:b w:val="0"/>
          <w:sz w:val="24"/>
          <w:szCs w:val="24"/>
        </w:rPr>
        <w:t>Monday to Friday</w:t>
      </w:r>
    </w:p>
    <w:p w14:paraId="3819007C" w14:textId="77777777" w:rsidR="00D02284" w:rsidRDefault="00D02284" w:rsidP="00D02284">
      <w:pPr>
        <w:pStyle w:val="Heading2"/>
        <w:spacing w:before="0" w:line="273" w:lineRule="exact"/>
        <w:rPr>
          <w:rFonts w:asciiTheme="minorHAnsi" w:hAnsiTheme="minorHAnsi" w:cstheme="minorHAnsi"/>
          <w:color w:val="92D050"/>
        </w:rPr>
      </w:pPr>
    </w:p>
    <w:p w14:paraId="32346885" w14:textId="77777777" w:rsidR="00D02284" w:rsidRPr="004040E8" w:rsidRDefault="00D02284" w:rsidP="00D02284">
      <w:pPr>
        <w:pStyle w:val="BodyText"/>
        <w:spacing w:before="113"/>
        <w:ind w:left="0" w:right="543"/>
        <w:rPr>
          <w:rFonts w:asciiTheme="minorHAnsi" w:hAnsiTheme="minorHAnsi" w:cstheme="minorHAnsi"/>
        </w:rPr>
        <w:sectPr w:rsidR="00D02284" w:rsidRPr="004040E8" w:rsidSect="00D02284">
          <w:type w:val="continuous"/>
          <w:pgSz w:w="12240" w:h="15840"/>
          <w:pgMar w:top="0" w:right="1100" w:bottom="280" w:left="620" w:header="708" w:footer="0" w:gutter="0"/>
          <w:cols w:space="720"/>
        </w:sectPr>
      </w:pPr>
    </w:p>
    <w:p w14:paraId="1F9A7722" w14:textId="77777777" w:rsidR="00D02284" w:rsidRPr="004040E8" w:rsidRDefault="00D02284" w:rsidP="00D02284">
      <w:pPr>
        <w:pStyle w:val="Heading2"/>
        <w:spacing w:before="11"/>
        <w:rPr>
          <w:rFonts w:asciiTheme="minorHAnsi" w:hAnsiTheme="minorHAnsi" w:cstheme="minorHAnsi"/>
        </w:rPr>
      </w:pPr>
    </w:p>
    <w:p w14:paraId="03D90B67" w14:textId="77777777" w:rsidR="00D02284" w:rsidRPr="004040E8" w:rsidRDefault="00D02284" w:rsidP="00D02284">
      <w:pPr>
        <w:pStyle w:val="BodyText"/>
        <w:ind w:left="0"/>
        <w:rPr>
          <w:rFonts w:asciiTheme="minorHAnsi" w:hAnsiTheme="minorHAnsi" w:cstheme="minorHAnsi"/>
          <w:b/>
          <w:i/>
          <w:sz w:val="15"/>
        </w:rPr>
      </w:pPr>
    </w:p>
    <w:tbl>
      <w:tblPr>
        <w:tblW w:w="0" w:type="auto"/>
        <w:tblInd w:w="1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2700"/>
        <w:gridCol w:w="3736"/>
        <w:gridCol w:w="3737"/>
      </w:tblGrid>
      <w:tr w:rsidR="00D02284" w:rsidRPr="004040E8" w14:paraId="50AB1A1C" w14:textId="77777777" w:rsidTr="0036774A">
        <w:trPr>
          <w:trHeight w:hRule="exact" w:val="1141"/>
        </w:trPr>
        <w:tc>
          <w:tcPr>
            <w:tcW w:w="2700" w:type="dxa"/>
          </w:tcPr>
          <w:p w14:paraId="38971CCD" w14:textId="77777777" w:rsidR="00D02284" w:rsidRPr="004040E8" w:rsidRDefault="00D02284" w:rsidP="0036774A">
            <w:pPr>
              <w:pStyle w:val="TableParagraph"/>
              <w:spacing w:before="108"/>
              <w:rPr>
                <w:rFonts w:asciiTheme="minorHAnsi" w:hAnsiTheme="minorHAnsi" w:cstheme="minorHAnsi"/>
                <w:b/>
              </w:rPr>
            </w:pPr>
            <w:r w:rsidRPr="004040E8">
              <w:rPr>
                <w:rFonts w:asciiTheme="minorHAnsi" w:hAnsiTheme="minorHAnsi" w:cstheme="minorHAnsi"/>
                <w:b/>
              </w:rPr>
              <w:t>Training Methodology</w:t>
            </w:r>
          </w:p>
        </w:tc>
        <w:tc>
          <w:tcPr>
            <w:tcW w:w="7473" w:type="dxa"/>
            <w:gridSpan w:val="2"/>
          </w:tcPr>
          <w:p w14:paraId="1838A8A9" w14:textId="77777777" w:rsidR="00D02284" w:rsidRPr="004040E8" w:rsidRDefault="00D02284" w:rsidP="0036774A">
            <w:pPr>
              <w:pStyle w:val="TableParagraph"/>
              <w:rPr>
                <w:rFonts w:asciiTheme="minorHAnsi" w:hAnsiTheme="minorHAnsi" w:cstheme="minorHAnsi"/>
              </w:rPr>
            </w:pPr>
            <w:r w:rsidRPr="004040E8">
              <w:rPr>
                <w:rFonts w:asciiTheme="minorHAnsi" w:hAnsiTheme="minorHAnsi" w:cstheme="minorHAnsi"/>
              </w:rPr>
              <w:t>Teaching methodology supports adult learning theory and principles while respecting participants’ various learning styles. Training examples and scenarios/exercises can be customized to meet the specific needs of customers.</w:t>
            </w:r>
          </w:p>
        </w:tc>
      </w:tr>
      <w:tr w:rsidR="00D02284" w:rsidRPr="004040E8" w14:paraId="31A6BC5F" w14:textId="77777777" w:rsidTr="0036774A">
        <w:trPr>
          <w:trHeight w:hRule="exact" w:val="557"/>
        </w:trPr>
        <w:tc>
          <w:tcPr>
            <w:tcW w:w="2700" w:type="dxa"/>
          </w:tcPr>
          <w:p w14:paraId="4F157F49" w14:textId="77777777" w:rsidR="00D02284" w:rsidRPr="004040E8" w:rsidRDefault="00D02284" w:rsidP="0036774A">
            <w:pPr>
              <w:pStyle w:val="TableParagraph"/>
              <w:spacing w:before="108"/>
              <w:rPr>
                <w:rFonts w:asciiTheme="minorHAnsi" w:hAnsiTheme="minorHAnsi" w:cstheme="minorHAnsi"/>
                <w:b/>
              </w:rPr>
            </w:pPr>
            <w:r w:rsidRPr="004040E8">
              <w:rPr>
                <w:rFonts w:asciiTheme="minorHAnsi" w:hAnsiTheme="minorHAnsi" w:cstheme="minorHAnsi"/>
                <w:b/>
              </w:rPr>
              <w:t>Number of Participants</w:t>
            </w:r>
          </w:p>
        </w:tc>
        <w:tc>
          <w:tcPr>
            <w:tcW w:w="7473" w:type="dxa"/>
            <w:gridSpan w:val="2"/>
          </w:tcPr>
          <w:p w14:paraId="06C0E891" w14:textId="014C4C5A" w:rsidR="00D02284" w:rsidRPr="004040E8" w:rsidRDefault="000E3327" w:rsidP="0036774A">
            <w:pPr>
              <w:pStyle w:val="TableParagraph"/>
              <w:spacing w:line="248" w:lineRule="exact"/>
              <w:rPr>
                <w:rFonts w:asciiTheme="minorHAnsi" w:hAnsiTheme="minorHAnsi" w:cstheme="minorHAnsi"/>
              </w:rPr>
            </w:pPr>
            <w:r>
              <w:rPr>
                <w:rFonts w:asciiTheme="minorHAnsi" w:hAnsiTheme="minorHAnsi" w:cstheme="minorHAnsi"/>
                <w:b/>
                <w:sz w:val="24"/>
                <w:szCs w:val="24"/>
              </w:rPr>
              <w:t>1</w:t>
            </w:r>
            <w:r w:rsidR="00D02284" w:rsidRPr="00A75ADC">
              <w:rPr>
                <w:rFonts w:asciiTheme="minorHAnsi" w:hAnsiTheme="minorHAnsi" w:cstheme="minorHAnsi"/>
                <w:b/>
                <w:sz w:val="24"/>
                <w:szCs w:val="24"/>
              </w:rPr>
              <w:t>5</w:t>
            </w:r>
            <w:r>
              <w:rPr>
                <w:rFonts w:asciiTheme="minorHAnsi" w:hAnsiTheme="minorHAnsi" w:cstheme="minorHAnsi"/>
                <w:b/>
                <w:sz w:val="24"/>
                <w:szCs w:val="24"/>
              </w:rPr>
              <w:t>+</w:t>
            </w:r>
            <w:r w:rsidR="00D02284">
              <w:rPr>
                <w:rFonts w:asciiTheme="minorHAnsi" w:hAnsiTheme="minorHAnsi" w:cstheme="minorHAnsi"/>
              </w:rPr>
              <w:t xml:space="preserve"> (Costs vary with participant numbers).  Please ask for rates on additional numbers.</w:t>
            </w:r>
          </w:p>
        </w:tc>
      </w:tr>
      <w:tr w:rsidR="00D02284" w:rsidRPr="004040E8" w14:paraId="14A04332" w14:textId="77777777" w:rsidTr="0036774A">
        <w:trPr>
          <w:trHeight w:hRule="exact" w:val="494"/>
        </w:trPr>
        <w:tc>
          <w:tcPr>
            <w:tcW w:w="2700" w:type="dxa"/>
          </w:tcPr>
          <w:p w14:paraId="64955D1B" w14:textId="77777777" w:rsidR="00D02284" w:rsidRPr="004040E8" w:rsidRDefault="00D02284" w:rsidP="0036774A">
            <w:pPr>
              <w:pStyle w:val="TableParagraph"/>
              <w:spacing w:before="110"/>
              <w:rPr>
                <w:rFonts w:asciiTheme="minorHAnsi" w:hAnsiTheme="minorHAnsi" w:cstheme="minorHAnsi"/>
                <w:b/>
              </w:rPr>
            </w:pPr>
            <w:r w:rsidRPr="004040E8">
              <w:rPr>
                <w:rFonts w:asciiTheme="minorHAnsi" w:hAnsiTheme="minorHAnsi" w:cstheme="minorHAnsi"/>
                <w:b/>
              </w:rPr>
              <w:t>Total Training Hours</w:t>
            </w:r>
          </w:p>
        </w:tc>
        <w:tc>
          <w:tcPr>
            <w:tcW w:w="7473" w:type="dxa"/>
            <w:gridSpan w:val="2"/>
          </w:tcPr>
          <w:p w14:paraId="5121B16B" w14:textId="77777777" w:rsidR="00D02284" w:rsidRPr="004040E8" w:rsidRDefault="00D02284" w:rsidP="0036774A">
            <w:pPr>
              <w:pStyle w:val="TableParagraph"/>
              <w:spacing w:line="248" w:lineRule="exact"/>
              <w:rPr>
                <w:rFonts w:asciiTheme="minorHAnsi" w:hAnsiTheme="minorHAnsi" w:cstheme="minorHAnsi"/>
              </w:rPr>
            </w:pPr>
            <w:r w:rsidRPr="004040E8">
              <w:rPr>
                <w:rFonts w:asciiTheme="minorHAnsi" w:hAnsiTheme="minorHAnsi" w:cstheme="minorHAnsi"/>
              </w:rPr>
              <w:t>140 Hours (includes online and in class learning)</w:t>
            </w:r>
          </w:p>
        </w:tc>
      </w:tr>
      <w:tr w:rsidR="00D02284" w:rsidRPr="004040E8" w14:paraId="4441BC2C" w14:textId="77777777" w:rsidTr="0036774A">
        <w:trPr>
          <w:trHeight w:hRule="exact" w:val="872"/>
        </w:trPr>
        <w:tc>
          <w:tcPr>
            <w:tcW w:w="2700" w:type="dxa"/>
          </w:tcPr>
          <w:p w14:paraId="633E892A" w14:textId="77777777" w:rsidR="00D02284" w:rsidRPr="004040E8" w:rsidRDefault="00D02284" w:rsidP="0036774A">
            <w:pPr>
              <w:pStyle w:val="TableParagraph"/>
              <w:spacing w:before="108"/>
              <w:rPr>
                <w:rFonts w:asciiTheme="minorHAnsi" w:hAnsiTheme="minorHAnsi" w:cstheme="minorHAnsi"/>
                <w:b/>
              </w:rPr>
            </w:pPr>
            <w:r w:rsidRPr="004040E8">
              <w:rPr>
                <w:rFonts w:asciiTheme="minorHAnsi" w:hAnsiTheme="minorHAnsi" w:cstheme="minorHAnsi"/>
                <w:b/>
              </w:rPr>
              <w:t>Location of Training</w:t>
            </w:r>
          </w:p>
        </w:tc>
        <w:tc>
          <w:tcPr>
            <w:tcW w:w="3736" w:type="dxa"/>
          </w:tcPr>
          <w:p w14:paraId="7120EC58" w14:textId="77777777" w:rsidR="00D02284" w:rsidRDefault="00D02284" w:rsidP="0036774A">
            <w:pPr>
              <w:pStyle w:val="TableParagraph"/>
              <w:spacing w:line="247" w:lineRule="exact"/>
              <w:rPr>
                <w:rFonts w:asciiTheme="minorHAnsi" w:hAnsiTheme="minorHAnsi" w:cstheme="minorHAnsi"/>
              </w:rPr>
            </w:pPr>
            <w:r w:rsidRPr="004040E8">
              <w:rPr>
                <w:rFonts w:asciiTheme="minorHAnsi" w:hAnsiTheme="minorHAnsi" w:cstheme="minorHAnsi"/>
              </w:rPr>
              <w:t xml:space="preserve">Online </w:t>
            </w:r>
            <w:r>
              <w:rPr>
                <w:rFonts w:asciiTheme="minorHAnsi" w:hAnsiTheme="minorHAnsi" w:cstheme="minorHAnsi"/>
              </w:rPr>
              <w:t>–</w:t>
            </w:r>
            <w:r w:rsidRPr="004040E8">
              <w:rPr>
                <w:rFonts w:asciiTheme="minorHAnsi" w:hAnsiTheme="minorHAnsi" w:cstheme="minorHAnsi"/>
              </w:rPr>
              <w:t xml:space="preserve"> China</w:t>
            </w:r>
          </w:p>
          <w:p w14:paraId="1717CEE0" w14:textId="77777777" w:rsidR="00D02284" w:rsidRPr="004040E8" w:rsidRDefault="00D02284" w:rsidP="0036774A">
            <w:pPr>
              <w:pStyle w:val="TableParagraph"/>
              <w:spacing w:line="247" w:lineRule="exact"/>
              <w:rPr>
                <w:rFonts w:asciiTheme="minorHAnsi" w:hAnsiTheme="minorHAnsi" w:cstheme="minorHAnsi"/>
              </w:rPr>
            </w:pPr>
            <w:r w:rsidRPr="004040E8">
              <w:rPr>
                <w:rFonts w:asciiTheme="minorHAnsi" w:hAnsiTheme="minorHAnsi" w:cstheme="minorHAnsi"/>
              </w:rPr>
              <w:t>Onsite - Georgian College, Barrie, Ontario, Canada</w:t>
            </w:r>
          </w:p>
        </w:tc>
        <w:tc>
          <w:tcPr>
            <w:tcW w:w="3737" w:type="dxa"/>
          </w:tcPr>
          <w:p w14:paraId="0768383A" w14:textId="77777777" w:rsidR="00D02284" w:rsidRPr="004040E8" w:rsidRDefault="00D02284" w:rsidP="0036774A">
            <w:pPr>
              <w:pStyle w:val="TableParagraph"/>
              <w:spacing w:line="251" w:lineRule="exact"/>
              <w:rPr>
                <w:rFonts w:asciiTheme="minorHAnsi" w:hAnsiTheme="minorHAnsi" w:cstheme="minorHAnsi"/>
              </w:rPr>
            </w:pPr>
            <w:r>
              <w:rPr>
                <w:rFonts w:asciiTheme="minorHAnsi" w:hAnsiTheme="minorHAnsi" w:cstheme="minorHAnsi"/>
              </w:rPr>
              <w:t>Delivered at your institution</w:t>
            </w:r>
          </w:p>
        </w:tc>
      </w:tr>
      <w:tr w:rsidR="00D34BE5" w:rsidRPr="004040E8" w14:paraId="415D945E" w14:textId="77777777" w:rsidTr="000E35FE">
        <w:trPr>
          <w:trHeight w:hRule="exact" w:val="899"/>
        </w:trPr>
        <w:tc>
          <w:tcPr>
            <w:tcW w:w="2700" w:type="dxa"/>
          </w:tcPr>
          <w:p w14:paraId="28DCB92E" w14:textId="7249CB3B" w:rsidR="00D34BE5" w:rsidRPr="00BE5CB8" w:rsidRDefault="00D34BE5" w:rsidP="0036774A">
            <w:pPr>
              <w:pStyle w:val="TableParagraph"/>
              <w:spacing w:before="108"/>
              <w:rPr>
                <w:rFonts w:asciiTheme="minorHAnsi" w:hAnsiTheme="minorHAnsi" w:cstheme="minorHAnsi"/>
                <w:b/>
              </w:rPr>
            </w:pPr>
            <w:r>
              <w:rPr>
                <w:rFonts w:asciiTheme="minorHAnsi" w:hAnsiTheme="minorHAnsi" w:cstheme="minorHAnsi"/>
                <w:b/>
              </w:rPr>
              <w:t>Costs</w:t>
            </w:r>
          </w:p>
        </w:tc>
        <w:tc>
          <w:tcPr>
            <w:tcW w:w="7473" w:type="dxa"/>
            <w:gridSpan w:val="2"/>
          </w:tcPr>
          <w:p w14:paraId="4442183C" w14:textId="77777777" w:rsidR="00D34BE5" w:rsidRPr="00D2052D" w:rsidRDefault="00D34BE5" w:rsidP="00D34BE5">
            <w:pPr>
              <w:rPr>
                <w:rFonts w:asciiTheme="majorHAnsi" w:hAnsiTheme="majorHAnsi" w:cstheme="minorHAnsi"/>
                <w:b/>
                <w:sz w:val="24"/>
                <w:szCs w:val="24"/>
              </w:rPr>
            </w:pPr>
            <w:r w:rsidRPr="00D2052D">
              <w:rPr>
                <w:rFonts w:asciiTheme="majorHAnsi" w:hAnsiTheme="majorHAnsi"/>
                <w:spacing w:val="-1"/>
                <w:sz w:val="24"/>
                <w:szCs w:val="24"/>
              </w:rPr>
              <w:t xml:space="preserve">For the complete program costs, inclusions and details, please contact us at </w:t>
            </w:r>
            <w:hyperlink r:id="rId20" w:history="1">
              <w:r w:rsidRPr="00D2052D">
                <w:rPr>
                  <w:rFonts w:asciiTheme="majorHAnsi" w:hAnsiTheme="majorHAnsi" w:cs="Segoe UI"/>
                  <w:color w:val="0067BA"/>
                  <w:sz w:val="24"/>
                  <w:szCs w:val="24"/>
                  <w:lang w:val="en"/>
                </w:rPr>
                <w:t>internationalworkforce@georgiancollege.ca</w:t>
              </w:r>
            </w:hyperlink>
          </w:p>
          <w:p w14:paraId="06D2002E" w14:textId="334684B3" w:rsidR="00D34BE5" w:rsidRPr="004040E8" w:rsidRDefault="00D34BE5" w:rsidP="0036774A">
            <w:pPr>
              <w:pStyle w:val="TableParagraph"/>
              <w:spacing w:before="3"/>
              <w:ind w:left="0"/>
              <w:rPr>
                <w:rFonts w:asciiTheme="minorHAnsi" w:hAnsiTheme="minorHAnsi" w:cstheme="minorHAnsi"/>
              </w:rPr>
            </w:pPr>
          </w:p>
        </w:tc>
      </w:tr>
    </w:tbl>
    <w:p w14:paraId="3E451BA5" w14:textId="3F83D7B2" w:rsidR="00AC48FD" w:rsidRDefault="00AC48FD" w:rsidP="00B109F2"/>
    <w:sectPr w:rsidR="00AC48FD" w:rsidSect="00D764E8">
      <w:type w:val="continuous"/>
      <w:pgSz w:w="12240" w:h="15840"/>
      <w:pgMar w:top="360" w:right="360" w:bottom="360" w:left="360" w:header="720" w:footer="144"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E3692" w14:textId="77777777" w:rsidR="00F95952" w:rsidRDefault="00F95952" w:rsidP="00B92470">
      <w:pPr>
        <w:spacing w:after="0" w:line="240" w:lineRule="auto"/>
      </w:pPr>
      <w:r>
        <w:separator/>
      </w:r>
    </w:p>
  </w:endnote>
  <w:endnote w:type="continuationSeparator" w:id="0">
    <w:p w14:paraId="3CFD7E40" w14:textId="77777777" w:rsidR="00F95952" w:rsidRDefault="00F95952"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to 1">
    <w:altName w:val="Trebuchet MS"/>
    <w:charset w:val="00"/>
    <w:family w:val="swiss"/>
    <w:pitch w:val="variable"/>
    <w:sig w:usb0="00000001" w:usb1="4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1BB8" w14:textId="77777777" w:rsidR="00B92470" w:rsidRDefault="009B1AF0">
    <w:pPr>
      <w:pStyle w:val="Footer"/>
    </w:pPr>
    <w:r>
      <w:rPr>
        <w:noProof/>
      </w:rPr>
      <mc:AlternateContent>
        <mc:Choice Requires="wps">
          <w:drawing>
            <wp:anchor distT="0" distB="0" distL="114300" distR="114300" simplePos="0" relativeHeight="251665408" behindDoc="0" locked="0" layoutInCell="1" allowOverlap="1" wp14:anchorId="3E451BBB" wp14:editId="68679278">
              <wp:simplePos x="0" y="0"/>
              <wp:positionH relativeFrom="column">
                <wp:posOffset>740554</wp:posOffset>
              </wp:positionH>
              <wp:positionV relativeFrom="paragraph">
                <wp:posOffset>113848</wp:posOffset>
              </wp:positionV>
              <wp:extent cx="3110056" cy="38893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056" cy="388931"/>
                      </a:xfrm>
                      <a:prstGeom prst="rect">
                        <a:avLst/>
                      </a:prstGeom>
                      <a:noFill/>
                      <a:ln w="9525">
                        <a:noFill/>
                        <a:miter lim="800000"/>
                        <a:headEnd/>
                        <a:tailEnd/>
                      </a:ln>
                    </wps:spPr>
                    <wps:txbx>
                      <w:txbxContent>
                        <w:p w14:paraId="3E451BC8" w14:textId="6D45211A" w:rsidR="009B1AF0" w:rsidRPr="003448E0" w:rsidRDefault="00BC6F22" w:rsidP="009B1AF0">
                          <w:pPr>
                            <w:rPr>
                              <w:b/>
                              <w:color w:val="FFFFFF" w:themeColor="background1"/>
                              <w:sz w:val="28"/>
                              <w:szCs w:val="28"/>
                            </w:rPr>
                          </w:pPr>
                          <w:r>
                            <w:rPr>
                              <w:b/>
                              <w:color w:val="FFFFFF" w:themeColor="background1"/>
                              <w:sz w:val="28"/>
                              <w:szCs w:val="28"/>
                            </w:rPr>
                            <w:t>International Workforce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BB" id="_x0000_t202" coordsize="21600,21600" o:spt="202" path="m,l,21600r21600,l21600,xe">
              <v:stroke joinstyle="miter"/>
              <v:path gradientshapeok="t" o:connecttype="rect"/>
            </v:shapetype>
            <v:shape id="_x0000_s1027" type="#_x0000_t202" style="position:absolute;margin-left:58.3pt;margin-top:8.95pt;width:244.9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" filled="f" stroked="f">
              <v:textbox>
                <w:txbxContent>
                  <w:p w14:paraId="3E451BC8" w14:textId="6D45211A" w:rsidR="009B1AF0" w:rsidRPr="003448E0" w:rsidRDefault="00BC6F22" w:rsidP="009B1AF0">
                    <w:pPr>
                      <w:rPr>
                        <w:b/>
                        <w:color w:val="FFFFFF" w:themeColor="background1"/>
                        <w:sz w:val="28"/>
                        <w:szCs w:val="28"/>
                      </w:rPr>
                    </w:pPr>
                    <w:r>
                      <w:rPr>
                        <w:b/>
                        <w:color w:val="FFFFFF" w:themeColor="background1"/>
                        <w:sz w:val="28"/>
                        <w:szCs w:val="28"/>
                      </w:rPr>
                      <w:t>International Workforce Development</w:t>
                    </w:r>
                  </w:p>
                </w:txbxContent>
              </v:textbox>
            </v:shape>
          </w:pict>
        </mc:Fallback>
      </mc:AlternateContent>
    </w:r>
    <w:r w:rsidR="003448E0">
      <w:rPr>
        <w:noProof/>
      </w:rPr>
      <mc:AlternateContent>
        <mc:Choice Requires="wps">
          <w:drawing>
            <wp:anchor distT="0" distB="0" distL="114300" distR="114300" simplePos="0" relativeHeight="251663360" behindDoc="0" locked="0" layoutInCell="1" allowOverlap="1" wp14:anchorId="3E451BBD" wp14:editId="3E451BBE">
              <wp:simplePos x="0" y="0"/>
              <wp:positionH relativeFrom="column">
                <wp:posOffset>6796043</wp:posOffset>
              </wp:positionH>
              <wp:positionV relativeFrom="paragraph">
                <wp:posOffset>131041</wp:posOffset>
              </wp:positionV>
              <wp:extent cx="418744" cy="303691"/>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44" cy="303691"/>
                      </a:xfrm>
                      <a:prstGeom prst="rect">
                        <a:avLst/>
                      </a:prstGeom>
                      <a:noFill/>
                      <a:ln w="9525">
                        <a:noFill/>
                        <a:miter lim="800000"/>
                        <a:headEnd/>
                        <a:tailEnd/>
                      </a:ln>
                    </wps:spPr>
                    <wps:txbx>
                      <w:txbxContent>
                        <w:p w14:paraId="3E451BC9" w14:textId="61AABE2D"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CF221B">
                            <w:rPr>
                              <w:noProof/>
                              <w:color w:val="FFFFFF" w:themeColor="background1"/>
                            </w:rPr>
                            <w:t>5</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BD" id="_x0000_t202" coordsize="21600,21600" o:spt="202" path="m,l,21600r21600,l21600,xe">
              <v:stroke joinstyle="miter"/>
              <v:path gradientshapeok="t" o:connecttype="rect"/>
            </v:shapetype>
            <v:shape id="_x0000_s1028" type="#_x0000_t202" style="position:absolute;margin-left:535.1pt;margin-top:10.3pt;width:32.95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" filled="f" stroked="f">
              <v:textbox>
                <w:txbxContent>
                  <w:p w14:paraId="3E451BC9" w14:textId="61AABE2D"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CF221B">
                      <w:rPr>
                        <w:noProof/>
                        <w:color w:val="FFFFFF" w:themeColor="background1"/>
                      </w:rPr>
                      <w:t>5</w:t>
                    </w:r>
                    <w:r w:rsidRPr="00CB669C">
                      <w:rPr>
                        <w:color w:val="FFFFFF" w:themeColor="background1"/>
                      </w:rPr>
                      <w:fldChar w:fldCharType="end"/>
                    </w:r>
                  </w:p>
                </w:txbxContent>
              </v:textbox>
            </v:shape>
          </w:pict>
        </mc:Fallback>
      </mc:AlternateContent>
    </w:r>
    <w:r>
      <w:rPr>
        <w:noProof/>
      </w:rPr>
      <w:drawing>
        <wp:inline distT="0" distB="0" distL="0" distR="0" wp14:anchorId="3E451BBF" wp14:editId="3E451BC0">
          <wp:extent cx="731520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p w14:paraId="3E451BB9" w14:textId="77777777" w:rsidR="00B92470" w:rsidRDefault="00B92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1BBA" w14:textId="26D6F5F7" w:rsidR="003448E0" w:rsidRDefault="00E119A0">
    <w:pPr>
      <w:pStyle w:val="Footer"/>
    </w:pPr>
    <w:r>
      <w:rPr>
        <w:noProof/>
      </w:rPr>
      <mc:AlternateContent>
        <mc:Choice Requires="wps">
          <w:drawing>
            <wp:anchor distT="0" distB="0" distL="114300" distR="114300" simplePos="0" relativeHeight="251659264" behindDoc="0" locked="0" layoutInCell="1" allowOverlap="1" wp14:anchorId="3E451BC3" wp14:editId="4BFAA1AE">
              <wp:simplePos x="0" y="0"/>
              <wp:positionH relativeFrom="column">
                <wp:posOffset>707702</wp:posOffset>
              </wp:positionH>
              <wp:positionV relativeFrom="paragraph">
                <wp:posOffset>107570</wp:posOffset>
              </wp:positionV>
              <wp:extent cx="3219564" cy="361554"/>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564" cy="361554"/>
                      </a:xfrm>
                      <a:prstGeom prst="rect">
                        <a:avLst/>
                      </a:prstGeom>
                      <a:noFill/>
                      <a:ln w="9525">
                        <a:noFill/>
                        <a:miter lim="800000"/>
                        <a:headEnd/>
                        <a:tailEnd/>
                      </a:ln>
                    </wps:spPr>
                    <wps:txbx>
                      <w:txbxContent>
                        <w:p w14:paraId="3E451BCB" w14:textId="05C527B7" w:rsidR="003448E0" w:rsidRPr="003448E0" w:rsidRDefault="00E119A0">
                          <w:pPr>
                            <w:rPr>
                              <w:b/>
                              <w:color w:val="FFFFFF" w:themeColor="background1"/>
                              <w:sz w:val="28"/>
                              <w:szCs w:val="28"/>
                            </w:rPr>
                          </w:pPr>
                          <w:r>
                            <w:rPr>
                              <w:b/>
                              <w:color w:val="FFFFFF" w:themeColor="background1"/>
                              <w:sz w:val="28"/>
                              <w:szCs w:val="28"/>
                            </w:rPr>
                            <w:t>International Workforce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C3" id="_x0000_t202" coordsize="21600,21600" o:spt="202" path="m,l,21600r21600,l21600,xe">
              <v:stroke joinstyle="miter"/>
              <v:path gradientshapeok="t" o:connecttype="rect"/>
            </v:shapetype>
            <v:shape id="_x0000_s1029" type="#_x0000_t202" style="position:absolute;margin-left:55.7pt;margin-top:8.45pt;width:253.5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" filled="f" stroked="f">
              <v:textbox>
                <w:txbxContent>
                  <w:p w14:paraId="3E451BCB" w14:textId="05C527B7" w:rsidR="003448E0" w:rsidRPr="003448E0" w:rsidRDefault="00E119A0">
                    <w:pPr>
                      <w:rPr>
                        <w:b/>
                        <w:color w:val="FFFFFF" w:themeColor="background1"/>
                        <w:sz w:val="28"/>
                        <w:szCs w:val="28"/>
                      </w:rPr>
                    </w:pPr>
                    <w:r>
                      <w:rPr>
                        <w:b/>
                        <w:color w:val="FFFFFF" w:themeColor="background1"/>
                        <w:sz w:val="28"/>
                        <w:szCs w:val="28"/>
                      </w:rPr>
                      <w:t>International Workforce Development</w:t>
                    </w:r>
                  </w:p>
                </w:txbxContent>
              </v:textbox>
            </v:shape>
          </w:pict>
        </mc:Fallback>
      </mc:AlternateContent>
    </w:r>
    <w:r w:rsidR="003448E0">
      <w:rPr>
        <w:noProof/>
      </w:rPr>
      <mc:AlternateContent>
        <mc:Choice Requires="wps">
          <w:drawing>
            <wp:anchor distT="0" distB="0" distL="114300" distR="114300" simplePos="0" relativeHeight="251661312" behindDoc="0" locked="0" layoutInCell="1" allowOverlap="1" wp14:anchorId="3E451BC1" wp14:editId="05C8F7B1">
              <wp:simplePos x="0" y="0"/>
              <wp:positionH relativeFrom="margin">
                <wp:posOffset>6665969</wp:posOffset>
              </wp:positionH>
              <wp:positionV relativeFrom="paragraph">
                <wp:posOffset>119641</wp:posOffset>
              </wp:positionV>
              <wp:extent cx="529839" cy="299103"/>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39" cy="299103"/>
                      </a:xfrm>
                      <a:prstGeom prst="rect">
                        <a:avLst/>
                      </a:prstGeom>
                      <a:noFill/>
                      <a:ln w="9525">
                        <a:noFill/>
                        <a:miter lim="800000"/>
                        <a:headEnd/>
                        <a:tailEnd/>
                      </a:ln>
                    </wps:spPr>
                    <wps:txbx>
                      <w:txbxContent>
                        <w:p w14:paraId="3E451BCA" w14:textId="29AA7CC6"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CF221B">
                            <w:rPr>
                              <w:noProof/>
                              <w:color w:val="FFFFFF" w:themeColor="background1"/>
                            </w:rPr>
                            <w:t>1</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C1" id="_x0000_t202" coordsize="21600,21600" o:spt="202" path="m,l,21600r21600,l21600,xe">
              <v:stroke joinstyle="miter"/>
              <v:path gradientshapeok="t" o:connecttype="rect"/>
            </v:shapetype>
            <v:shape id="_x0000_s1030" type="#_x0000_t202" style="position:absolute;margin-left:524.9pt;margin-top:9.4pt;width:41.7pt;height:2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" filled="f" stroked="f">
              <v:textbox>
                <w:txbxContent>
                  <w:p w14:paraId="3E451BCA" w14:textId="29AA7CC6"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CF221B">
                      <w:rPr>
                        <w:noProof/>
                        <w:color w:val="FFFFFF" w:themeColor="background1"/>
                      </w:rPr>
                      <w:t>1</w:t>
                    </w:r>
                    <w:r w:rsidRPr="00CB669C">
                      <w:rPr>
                        <w:color w:val="FFFFFF" w:themeColor="background1"/>
                      </w:rPr>
                      <w:fldChar w:fldCharType="end"/>
                    </w:r>
                  </w:p>
                </w:txbxContent>
              </v:textbox>
              <w10:wrap anchorx="margin"/>
            </v:shape>
          </w:pict>
        </mc:Fallback>
      </mc:AlternateContent>
    </w:r>
    <w:r w:rsidR="003448E0">
      <w:rPr>
        <w:noProof/>
      </w:rPr>
      <w:drawing>
        <wp:inline distT="0" distB="0" distL="0" distR="0" wp14:anchorId="3E451BC5" wp14:editId="3E451BC6">
          <wp:extent cx="731520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CB1A8" w14:textId="77777777" w:rsidR="00F95952" w:rsidRDefault="00F95952" w:rsidP="00B92470">
      <w:pPr>
        <w:spacing w:after="0" w:line="240" w:lineRule="auto"/>
      </w:pPr>
      <w:r>
        <w:separator/>
      </w:r>
    </w:p>
  </w:footnote>
  <w:footnote w:type="continuationSeparator" w:id="0">
    <w:p w14:paraId="3E63B9BA" w14:textId="77777777" w:rsidR="00F95952" w:rsidRDefault="00F95952" w:rsidP="00B92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511"/>
    <w:multiLevelType w:val="hybridMultilevel"/>
    <w:tmpl w:val="040482C6"/>
    <w:lvl w:ilvl="0" w:tplc="8D86C21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27846"/>
    <w:multiLevelType w:val="hybridMultilevel"/>
    <w:tmpl w:val="ADD0A7F4"/>
    <w:lvl w:ilvl="0" w:tplc="72328932">
      <w:numFmt w:val="bullet"/>
      <w:lvlText w:val="•"/>
      <w:lvlJc w:val="left"/>
      <w:pPr>
        <w:ind w:left="720" w:hanging="360"/>
      </w:pPr>
      <w:rPr>
        <w:rFonts w:ascii="Auto 1" w:eastAsia="SimSun" w:hAnsi="Auto 1"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74F13"/>
    <w:multiLevelType w:val="hybridMultilevel"/>
    <w:tmpl w:val="844A6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B23B13"/>
    <w:multiLevelType w:val="hybridMultilevel"/>
    <w:tmpl w:val="06AA0ADE"/>
    <w:lvl w:ilvl="0" w:tplc="8D86C21E">
      <w:start w:val="1"/>
      <w:numFmt w:val="bullet"/>
      <w:lvlText w:val=""/>
      <w:lvlJc w:val="left"/>
      <w:pPr>
        <w:ind w:left="180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7F18FD"/>
    <w:multiLevelType w:val="multilevel"/>
    <w:tmpl w:val="CD52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D662D"/>
    <w:multiLevelType w:val="hybridMultilevel"/>
    <w:tmpl w:val="366892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A634C34"/>
    <w:multiLevelType w:val="hybridMultilevel"/>
    <w:tmpl w:val="49D858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2BE52625"/>
    <w:multiLevelType w:val="hybridMultilevel"/>
    <w:tmpl w:val="14E02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4E628B"/>
    <w:multiLevelType w:val="multilevel"/>
    <w:tmpl w:val="52F04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Auto 1" w:eastAsia="SimSun" w:hAnsi="Auto 1" w:cs="Times New Roman"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F7CE1"/>
    <w:multiLevelType w:val="hybridMultilevel"/>
    <w:tmpl w:val="21287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345D1A"/>
    <w:multiLevelType w:val="hybridMultilevel"/>
    <w:tmpl w:val="DE724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1D5FCE"/>
    <w:multiLevelType w:val="hybridMultilevel"/>
    <w:tmpl w:val="650E5408"/>
    <w:lvl w:ilvl="0" w:tplc="8D86C21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A7CE5"/>
    <w:multiLevelType w:val="multilevel"/>
    <w:tmpl w:val="7922B0BE"/>
    <w:lvl w:ilvl="0">
      <w:start w:val="1"/>
      <w:numFmt w:val="bullet"/>
      <w:lvlText w:val=""/>
      <w:lvlJc w:val="left"/>
      <w:pPr>
        <w:tabs>
          <w:tab w:val="num" w:pos="2160"/>
        </w:tabs>
        <w:ind w:left="2160" w:hanging="360"/>
      </w:pPr>
      <w:rPr>
        <w:rFonts w:ascii="Wingdings" w:hAnsi="Wingdings" w:hint="default"/>
        <w:sz w:val="20"/>
      </w:rPr>
    </w:lvl>
    <w:lvl w:ilvl="1">
      <w:start w:val="1"/>
      <w:numFmt w:val="bullet"/>
      <w:lvlText w:val=""/>
      <w:lvlJc w:val="left"/>
      <w:pPr>
        <w:tabs>
          <w:tab w:val="num" w:pos="2880"/>
        </w:tabs>
        <w:ind w:left="2880" w:hanging="360"/>
      </w:pPr>
      <w:rPr>
        <w:rFonts w:ascii="Wingdings" w:hAnsi="Wingdings"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4B512B33"/>
    <w:multiLevelType w:val="hybridMultilevel"/>
    <w:tmpl w:val="10364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556147"/>
    <w:multiLevelType w:val="hybridMultilevel"/>
    <w:tmpl w:val="75162644"/>
    <w:lvl w:ilvl="0" w:tplc="8D86C21E">
      <w:start w:val="1"/>
      <w:numFmt w:val="bullet"/>
      <w:lvlText w:val=""/>
      <w:lvlJc w:val="left"/>
      <w:pPr>
        <w:ind w:left="180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5E1901"/>
    <w:multiLevelType w:val="hybridMultilevel"/>
    <w:tmpl w:val="D4F66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2A1D62"/>
    <w:multiLevelType w:val="hybridMultilevel"/>
    <w:tmpl w:val="BEF2E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4E2222"/>
    <w:multiLevelType w:val="hybridMultilevel"/>
    <w:tmpl w:val="8186614C"/>
    <w:lvl w:ilvl="0" w:tplc="8D86C21E">
      <w:start w:val="1"/>
      <w:numFmt w:val="bullet"/>
      <w:lvlText w:val=""/>
      <w:lvlJc w:val="left"/>
      <w:pPr>
        <w:ind w:left="1440" w:hanging="360"/>
      </w:pPr>
      <w:rPr>
        <w:rFonts w:ascii="Symbol" w:hAnsi="Symbol" w:hint="default"/>
        <w:color w:val="auto"/>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DC322F"/>
    <w:multiLevelType w:val="hybridMultilevel"/>
    <w:tmpl w:val="03E24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9E7C63"/>
    <w:multiLevelType w:val="multilevel"/>
    <w:tmpl w:val="CD525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3F27C5"/>
    <w:multiLevelType w:val="hybridMultilevel"/>
    <w:tmpl w:val="B15C886A"/>
    <w:lvl w:ilvl="0" w:tplc="72328932">
      <w:numFmt w:val="bullet"/>
      <w:lvlText w:val="•"/>
      <w:lvlJc w:val="left"/>
      <w:pPr>
        <w:ind w:left="1440" w:hanging="360"/>
      </w:pPr>
      <w:rPr>
        <w:rFonts w:ascii="Auto 1" w:eastAsia="SimSun" w:hAnsi="Auto 1"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E880D1F"/>
    <w:multiLevelType w:val="multilevel"/>
    <w:tmpl w:val="CD5257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1"/>
  </w:num>
  <w:num w:numId="2">
    <w:abstractNumId w:val="13"/>
  </w:num>
  <w:num w:numId="3">
    <w:abstractNumId w:val="10"/>
  </w:num>
  <w:num w:numId="4">
    <w:abstractNumId w:val="20"/>
  </w:num>
  <w:num w:numId="5">
    <w:abstractNumId w:val="9"/>
  </w:num>
  <w:num w:numId="6">
    <w:abstractNumId w:val="6"/>
  </w:num>
  <w:num w:numId="7">
    <w:abstractNumId w:val="12"/>
  </w:num>
  <w:num w:numId="8">
    <w:abstractNumId w:val="8"/>
  </w:num>
  <w:num w:numId="9">
    <w:abstractNumId w:val="15"/>
  </w:num>
  <w:num w:numId="10">
    <w:abstractNumId w:val="19"/>
  </w:num>
  <w:num w:numId="11">
    <w:abstractNumId w:val="7"/>
  </w:num>
  <w:num w:numId="12">
    <w:abstractNumId w:val="18"/>
  </w:num>
  <w:num w:numId="13">
    <w:abstractNumId w:val="16"/>
  </w:num>
  <w:num w:numId="14">
    <w:abstractNumId w:val="2"/>
  </w:num>
  <w:num w:numId="15">
    <w:abstractNumId w:val="5"/>
  </w:num>
  <w:num w:numId="16">
    <w:abstractNumId w:val="17"/>
  </w:num>
  <w:num w:numId="17">
    <w:abstractNumId w:val="21"/>
  </w:num>
  <w:num w:numId="18">
    <w:abstractNumId w:val="4"/>
  </w:num>
  <w:num w:numId="19">
    <w:abstractNumId w:val="3"/>
  </w:num>
  <w:num w:numId="20">
    <w:abstractNumId w:val="14"/>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A0"/>
    <w:rsid w:val="00002833"/>
    <w:rsid w:val="000E3327"/>
    <w:rsid w:val="00126464"/>
    <w:rsid w:val="00143732"/>
    <w:rsid w:val="00144135"/>
    <w:rsid w:val="00160B34"/>
    <w:rsid w:val="0018294B"/>
    <w:rsid w:val="001B172A"/>
    <w:rsid w:val="001B3190"/>
    <w:rsid w:val="001D272A"/>
    <w:rsid w:val="001D7CB9"/>
    <w:rsid w:val="00221EBD"/>
    <w:rsid w:val="00240D0C"/>
    <w:rsid w:val="002558DE"/>
    <w:rsid w:val="0026057E"/>
    <w:rsid w:val="0028072B"/>
    <w:rsid w:val="00286D5A"/>
    <w:rsid w:val="00292B2F"/>
    <w:rsid w:val="002971D8"/>
    <w:rsid w:val="002D1A8B"/>
    <w:rsid w:val="002F243D"/>
    <w:rsid w:val="0033012E"/>
    <w:rsid w:val="00332031"/>
    <w:rsid w:val="003448E0"/>
    <w:rsid w:val="00352373"/>
    <w:rsid w:val="0037668D"/>
    <w:rsid w:val="004445B8"/>
    <w:rsid w:val="00470D86"/>
    <w:rsid w:val="004E1899"/>
    <w:rsid w:val="00527EA5"/>
    <w:rsid w:val="0058459C"/>
    <w:rsid w:val="005B5016"/>
    <w:rsid w:val="005B782C"/>
    <w:rsid w:val="006002D4"/>
    <w:rsid w:val="00625087"/>
    <w:rsid w:val="00660BCF"/>
    <w:rsid w:val="006A6983"/>
    <w:rsid w:val="006B0E84"/>
    <w:rsid w:val="006C42A6"/>
    <w:rsid w:val="006C4855"/>
    <w:rsid w:val="006E2842"/>
    <w:rsid w:val="006F6B10"/>
    <w:rsid w:val="00733831"/>
    <w:rsid w:val="007725A8"/>
    <w:rsid w:val="007A2827"/>
    <w:rsid w:val="007B08A0"/>
    <w:rsid w:val="00801CB3"/>
    <w:rsid w:val="00824FB0"/>
    <w:rsid w:val="00835CB4"/>
    <w:rsid w:val="00885BBD"/>
    <w:rsid w:val="00891C72"/>
    <w:rsid w:val="008A2E9A"/>
    <w:rsid w:val="008D1BD7"/>
    <w:rsid w:val="009151F2"/>
    <w:rsid w:val="00956872"/>
    <w:rsid w:val="009A1F45"/>
    <w:rsid w:val="009B1AF0"/>
    <w:rsid w:val="009D4894"/>
    <w:rsid w:val="009D52DC"/>
    <w:rsid w:val="00A52D59"/>
    <w:rsid w:val="00A67F7D"/>
    <w:rsid w:val="00A933CE"/>
    <w:rsid w:val="00AC48FD"/>
    <w:rsid w:val="00AC5747"/>
    <w:rsid w:val="00B109F2"/>
    <w:rsid w:val="00B65351"/>
    <w:rsid w:val="00B810C6"/>
    <w:rsid w:val="00B8556D"/>
    <w:rsid w:val="00B86114"/>
    <w:rsid w:val="00B92470"/>
    <w:rsid w:val="00BC4C09"/>
    <w:rsid w:val="00BC50A0"/>
    <w:rsid w:val="00BC6F22"/>
    <w:rsid w:val="00C17C7F"/>
    <w:rsid w:val="00CB669C"/>
    <w:rsid w:val="00CF221B"/>
    <w:rsid w:val="00D02284"/>
    <w:rsid w:val="00D13901"/>
    <w:rsid w:val="00D2052D"/>
    <w:rsid w:val="00D27616"/>
    <w:rsid w:val="00D3337C"/>
    <w:rsid w:val="00D34BE5"/>
    <w:rsid w:val="00D36909"/>
    <w:rsid w:val="00D63403"/>
    <w:rsid w:val="00D764E8"/>
    <w:rsid w:val="00DA4A0D"/>
    <w:rsid w:val="00E05DD2"/>
    <w:rsid w:val="00E119A0"/>
    <w:rsid w:val="00E66B83"/>
    <w:rsid w:val="00E9714C"/>
    <w:rsid w:val="00EB4A14"/>
    <w:rsid w:val="00F240EA"/>
    <w:rsid w:val="00F443EE"/>
    <w:rsid w:val="00F44683"/>
    <w:rsid w:val="00F75003"/>
    <w:rsid w:val="00F95952"/>
    <w:rsid w:val="00FC365B"/>
    <w:rsid w:val="00FE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51B87"/>
  <w15:docId w15:val="{AD1B25CB-2636-48BE-8819-70FBC225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7B08A0"/>
    <w:pPr>
      <w:widowControl w:val="0"/>
      <w:autoSpaceDE w:val="0"/>
      <w:autoSpaceDN w:val="0"/>
      <w:spacing w:after="0" w:line="240" w:lineRule="auto"/>
      <w:ind w:left="200"/>
      <w:outlineLvl w:val="0"/>
    </w:pPr>
    <w:rPr>
      <w:rFonts w:ascii="Cambria" w:eastAsia="Cambria" w:hAnsi="Cambria" w:cs="Cambria"/>
      <w:b/>
      <w:bCs/>
      <w:sz w:val="26"/>
      <w:szCs w:val="26"/>
    </w:rPr>
  </w:style>
  <w:style w:type="paragraph" w:styleId="Heading2">
    <w:name w:val="heading 2"/>
    <w:basedOn w:val="Normal"/>
    <w:next w:val="Normal"/>
    <w:link w:val="Heading2Char"/>
    <w:uiPriority w:val="9"/>
    <w:semiHidden/>
    <w:unhideWhenUsed/>
    <w:qFormat/>
    <w:rsid w:val="007B08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character" w:styleId="Hyperlink">
    <w:name w:val="Hyperlink"/>
    <w:basedOn w:val="DefaultParagraphFont"/>
    <w:uiPriority w:val="99"/>
    <w:unhideWhenUsed/>
    <w:rsid w:val="00E119A0"/>
    <w:rPr>
      <w:color w:val="0000FF" w:themeColor="hyperlink"/>
      <w:u w:val="single"/>
    </w:rPr>
  </w:style>
  <w:style w:type="paragraph" w:styleId="ListParagraph">
    <w:name w:val="List Paragraph"/>
    <w:basedOn w:val="Normal"/>
    <w:uiPriority w:val="34"/>
    <w:qFormat/>
    <w:rsid w:val="00E119A0"/>
    <w:pPr>
      <w:spacing w:after="0" w:line="240" w:lineRule="auto"/>
      <w:ind w:left="720"/>
      <w:contextualSpacing/>
    </w:pPr>
    <w:rPr>
      <w:rFonts w:ascii="Calibri" w:eastAsia="SimSun" w:hAnsi="Calibri" w:cs="Times New Roman"/>
    </w:rPr>
  </w:style>
  <w:style w:type="table" w:styleId="TableGrid">
    <w:name w:val="Table Grid"/>
    <w:basedOn w:val="TableNormal"/>
    <w:uiPriority w:val="99"/>
    <w:rsid w:val="00F75003"/>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2373"/>
    <w:rPr>
      <w:rFonts w:ascii="Times New Roman" w:hAnsi="Times New Roman" w:cs="Times New Roman"/>
      <w:sz w:val="24"/>
      <w:szCs w:val="24"/>
    </w:rPr>
  </w:style>
  <w:style w:type="character" w:customStyle="1" w:styleId="Heading1Char">
    <w:name w:val="Heading 1 Char"/>
    <w:basedOn w:val="DefaultParagraphFont"/>
    <w:link w:val="Heading1"/>
    <w:uiPriority w:val="1"/>
    <w:rsid w:val="007B08A0"/>
    <w:rPr>
      <w:rFonts w:ascii="Cambria" w:eastAsia="Cambria" w:hAnsi="Cambria" w:cs="Cambria"/>
      <w:b/>
      <w:bCs/>
      <w:sz w:val="26"/>
      <w:szCs w:val="26"/>
    </w:rPr>
  </w:style>
  <w:style w:type="paragraph" w:styleId="BodyText">
    <w:name w:val="Body Text"/>
    <w:basedOn w:val="Normal"/>
    <w:link w:val="BodyTextChar"/>
    <w:uiPriority w:val="1"/>
    <w:qFormat/>
    <w:rsid w:val="007B08A0"/>
    <w:pPr>
      <w:widowControl w:val="0"/>
      <w:autoSpaceDE w:val="0"/>
      <w:autoSpaceDN w:val="0"/>
      <w:spacing w:after="0" w:line="240" w:lineRule="auto"/>
      <w:ind w:left="200"/>
    </w:pPr>
    <w:rPr>
      <w:rFonts w:ascii="Arial" w:eastAsia="Arial" w:hAnsi="Arial" w:cs="Arial"/>
    </w:rPr>
  </w:style>
  <w:style w:type="character" w:customStyle="1" w:styleId="BodyTextChar">
    <w:name w:val="Body Text Char"/>
    <w:basedOn w:val="DefaultParagraphFont"/>
    <w:link w:val="BodyText"/>
    <w:uiPriority w:val="1"/>
    <w:rsid w:val="007B08A0"/>
    <w:rPr>
      <w:rFonts w:ascii="Arial" w:eastAsia="Arial" w:hAnsi="Arial" w:cs="Arial"/>
    </w:rPr>
  </w:style>
  <w:style w:type="character" w:customStyle="1" w:styleId="Heading2Char">
    <w:name w:val="Heading 2 Char"/>
    <w:basedOn w:val="DefaultParagraphFont"/>
    <w:link w:val="Heading2"/>
    <w:uiPriority w:val="9"/>
    <w:semiHidden/>
    <w:rsid w:val="007B08A0"/>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D02284"/>
    <w:pPr>
      <w:widowControl w:val="0"/>
      <w:autoSpaceDE w:val="0"/>
      <w:autoSpaceDN w:val="0"/>
      <w:spacing w:after="0" w:line="240" w:lineRule="auto"/>
      <w:ind w:left="9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100">
      <w:bodyDiv w:val="1"/>
      <w:marLeft w:val="0"/>
      <w:marRight w:val="0"/>
      <w:marTop w:val="0"/>
      <w:marBottom w:val="0"/>
      <w:divBdr>
        <w:top w:val="none" w:sz="0" w:space="0" w:color="auto"/>
        <w:left w:val="none" w:sz="0" w:space="0" w:color="auto"/>
        <w:bottom w:val="none" w:sz="0" w:space="0" w:color="auto"/>
        <w:right w:val="none" w:sz="0" w:space="0" w:color="auto"/>
      </w:divBdr>
    </w:div>
    <w:div w:id="706686965">
      <w:bodyDiv w:val="1"/>
      <w:marLeft w:val="0"/>
      <w:marRight w:val="0"/>
      <w:marTop w:val="0"/>
      <w:marBottom w:val="0"/>
      <w:divBdr>
        <w:top w:val="none" w:sz="0" w:space="0" w:color="auto"/>
        <w:left w:val="none" w:sz="0" w:space="0" w:color="auto"/>
        <w:bottom w:val="none" w:sz="0" w:space="0" w:color="auto"/>
        <w:right w:val="none" w:sz="0" w:space="0" w:color="auto"/>
      </w:divBdr>
    </w:div>
    <w:div w:id="1260790635">
      <w:bodyDiv w:val="1"/>
      <w:marLeft w:val="0"/>
      <w:marRight w:val="0"/>
      <w:marTop w:val="0"/>
      <w:marBottom w:val="0"/>
      <w:divBdr>
        <w:top w:val="none" w:sz="0" w:space="0" w:color="auto"/>
        <w:left w:val="none" w:sz="0" w:space="0" w:color="auto"/>
        <w:bottom w:val="none" w:sz="0" w:space="0" w:color="auto"/>
        <w:right w:val="none" w:sz="0" w:space="0" w:color="auto"/>
      </w:divBdr>
    </w:div>
    <w:div w:id="207331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continuingstudies.uvic.ca/education-learning-and-development/courses/program-planning-in-adult-educa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ontinuingstudies.uvic.ca/education-learning-and-development/courses/discovering-our-many-intelligenc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internationalworkforce@georgiancollege.c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continuingstudies.uvic.ca/education-learning-and-development/courses/assessment-and-evaluation-in-adult-learnin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6fe5fb00-ecc7-4e9d-a2c5-36f97dc2f873</TermId>
        </TermInfo>
      </Terms>
    </TaxKeywordTaxHTField>
    <TaxCatchAll xmlns="1dc33b59-6e3e-413b-bd09-9935ab8ef54a">
      <Value>194</Value>
    </TaxCatchAll>
    <PublishingExpirationDate xmlns="http://schemas.microsoft.com/sharepoint/v3" xsi:nil="true"/>
    <PublishingStartDate xmlns="http://schemas.microsoft.com/sharepoint/v3" xsi:nil="true"/>
  </documentManagement>
</p:properties>
</file>

<file path=customXml/item2.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mso-contentType ?>
<SharedContentType xmlns="Microsoft.SharePoint.Taxonomy.ContentTypeSync" SourceId="8d3f8507-6f0b-42df-952e-2114314e51d2" ContentTypeId="0x0101" PreviousValue="false"/>
</file>

<file path=customXml/itemProps1.xml><?xml version="1.0" encoding="utf-8"?>
<ds:datastoreItem xmlns:ds="http://schemas.openxmlformats.org/officeDocument/2006/customXml" ds:itemID="{03DD5477-369A-48FE-BE1B-86E1CC37A13E}">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2.xml><?xml version="1.0" encoding="utf-8"?>
<ds:datastoreItem xmlns:ds="http://schemas.openxmlformats.org/officeDocument/2006/customXml" ds:itemID="{7D707062-FCBA-4974-9A3A-2676C95BB2F0}">
  <ds:schemaRefs>
    <ds:schemaRef ds:uri="office.server.policy"/>
  </ds:schemaRefs>
</ds:datastoreItem>
</file>

<file path=customXml/itemProps3.xml><?xml version="1.0" encoding="utf-8"?>
<ds:datastoreItem xmlns:ds="http://schemas.openxmlformats.org/officeDocument/2006/customXml" ds:itemID="{77E79959-011D-4942-AD18-CDC685B1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133510-939F-4581-8BE5-A7F433579178}">
  <ds:schemaRefs>
    <ds:schemaRef ds:uri="http://schemas.microsoft.com/sharepoint/v3/contenttype/forms"/>
  </ds:schemaRefs>
</ds:datastoreItem>
</file>

<file path=customXml/itemProps5.xml><?xml version="1.0" encoding="utf-8"?>
<ds:datastoreItem xmlns:ds="http://schemas.openxmlformats.org/officeDocument/2006/customXml" ds:itemID="{95326C8E-541A-42CC-9DB9-1DF7486A1ACB}">
  <ds:schemaRefs>
    <ds:schemaRef ds:uri="http://schemas.microsoft.com/sharepoint/events"/>
  </ds:schemaRefs>
</ds:datastoreItem>
</file>

<file path=customXml/itemProps6.xml><?xml version="1.0" encoding="utf-8"?>
<ds:datastoreItem xmlns:ds="http://schemas.openxmlformats.org/officeDocument/2006/customXml" ds:itemID="{2F5F49AC-4BF6-4733-8006-29F759E3D16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Carley.Panzer@GeorgianCollege.ca</dc:creator>
  <cp:keywords>Marketing and Communications</cp:keywords>
  <cp:lastModifiedBy>Siddhant Taneja</cp:lastModifiedBy>
  <cp:revision>6</cp:revision>
  <cp:lastPrinted>2018-04-16T03:31:00Z</cp:lastPrinted>
  <dcterms:created xsi:type="dcterms:W3CDTF">2018-06-12T17:02:00Z</dcterms:created>
  <dcterms:modified xsi:type="dcterms:W3CDTF">2018-07-05T14:41:00Z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194;#Marketing and Communications|6fe5fb00-ecc7-4e9d-a2c5-36f97dc2f873</vt:lpwstr>
  </property>
</Properties>
</file>